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BCD57" w14:textId="77777777" w:rsidR="003F2D18" w:rsidRPr="003F2D18" w:rsidRDefault="003F2D18">
      <w:pPr>
        <w:pStyle w:val="Ttulo1"/>
        <w:spacing w:before="0" w:line="240" w:lineRule="auto"/>
        <w:jc w:val="both"/>
        <w:rPr>
          <w:rFonts w:ascii="Calibri" w:eastAsia="Calibri" w:hAnsi="Calibri" w:cs="Calibri"/>
          <w:b/>
          <w:color w:val="002060"/>
          <w:sz w:val="20"/>
          <w:szCs w:val="20"/>
        </w:rPr>
      </w:pPr>
      <w:r w:rsidRPr="003F2D18">
        <w:rPr>
          <w:rFonts w:ascii="Calibri" w:eastAsia="Calibri" w:hAnsi="Calibri" w:cs="Calibri"/>
          <w:b/>
          <w:color w:val="002060"/>
          <w:sz w:val="20"/>
          <w:szCs w:val="20"/>
        </w:rPr>
        <w:t>025 BOGOTA HISTORIA Y PLAYAS</w:t>
      </w:r>
      <w:r w:rsidRPr="003F2D18">
        <w:rPr>
          <w:rFonts w:ascii="Calibri" w:eastAsia="Calibri" w:hAnsi="Calibri" w:cs="Calibri"/>
          <w:b/>
          <w:color w:val="002060"/>
          <w:sz w:val="20"/>
          <w:szCs w:val="20"/>
        </w:rPr>
        <w:t xml:space="preserve"> 11DIAS Y 10NOCHES</w:t>
      </w:r>
    </w:p>
    <w:p w14:paraId="68D0DDB9" w14:textId="1889EE68" w:rsidR="002831EF" w:rsidRDefault="00000000">
      <w:pPr>
        <w:pStyle w:val="Ttulo1"/>
        <w:spacing w:before="0" w:line="240" w:lineRule="auto"/>
        <w:jc w:val="both"/>
        <w:rPr>
          <w:sz w:val="20"/>
          <w:szCs w:val="20"/>
        </w:rPr>
        <w:sectPr w:rsidR="002831EF">
          <w:pgSz w:w="12240" w:h="15840"/>
          <w:pgMar w:top="1440" w:right="1080" w:bottom="1440" w:left="1080" w:header="708" w:footer="708" w:gutter="0"/>
          <w:pgNumType w:start="1"/>
          <w:cols w:space="720"/>
        </w:sectPr>
      </w:pPr>
      <w:r>
        <w:rPr>
          <w:sz w:val="20"/>
          <w:szCs w:val="20"/>
        </w:rPr>
        <w:tab/>
      </w:r>
      <w:r>
        <w:rPr>
          <w:sz w:val="20"/>
          <w:szCs w:val="20"/>
        </w:rPr>
        <w:tab/>
      </w:r>
    </w:p>
    <w:p w14:paraId="2FD6F539" w14:textId="77777777" w:rsidR="002831EF" w:rsidRDefault="00000000">
      <w:pPr>
        <w:spacing w:after="0" w:line="240" w:lineRule="auto"/>
        <w:jc w:val="both"/>
        <w:rPr>
          <w:sz w:val="20"/>
          <w:szCs w:val="20"/>
        </w:rPr>
      </w:pPr>
      <w:r>
        <w:rPr>
          <w:b/>
          <w:color w:val="002060"/>
          <w:sz w:val="20"/>
          <w:szCs w:val="20"/>
        </w:rPr>
        <w:t xml:space="preserve">DÍA 1- BOGOTÁ: </w:t>
      </w:r>
      <w:r>
        <w:rPr>
          <w:sz w:val="20"/>
          <w:szCs w:val="20"/>
        </w:rPr>
        <w:t>Llegada a la ciudad de Bogotá, la multicultural capital colombiana. Asistencia en el aeropuerto y traslado hasta su hotel. Alojamiento.</w:t>
      </w:r>
    </w:p>
    <w:p w14:paraId="648A5E93" w14:textId="77777777" w:rsidR="002831EF"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Para los traslados de llegada aplica para vuelos entre las 21:00 y 06:00 horas. Las tarifas están contempladas para traslados diurnos, de ser nocturnos se aplica un suplemento.</w:t>
      </w:r>
    </w:p>
    <w:p w14:paraId="2B5B298F" w14:textId="77777777" w:rsidR="002831EF" w:rsidRDefault="002831EF">
      <w:pPr>
        <w:spacing w:after="0" w:line="240" w:lineRule="auto"/>
        <w:ind w:firstLine="720"/>
        <w:jc w:val="both"/>
        <w:rPr>
          <w:sz w:val="20"/>
          <w:szCs w:val="20"/>
        </w:rPr>
      </w:pPr>
    </w:p>
    <w:p w14:paraId="63562BF6" w14:textId="77777777" w:rsidR="002831EF" w:rsidRDefault="00000000">
      <w:pPr>
        <w:spacing w:after="0" w:line="240" w:lineRule="auto"/>
        <w:jc w:val="both"/>
        <w:rPr>
          <w:sz w:val="20"/>
          <w:szCs w:val="20"/>
        </w:rPr>
      </w:pPr>
      <w:r>
        <w:rPr>
          <w:b/>
          <w:color w:val="002060"/>
          <w:sz w:val="20"/>
          <w:szCs w:val="20"/>
        </w:rPr>
        <w:t>DÍA 2 - BOGOTÁ “Visita a la ciudad con Monserrate y Catedral de Sal de Zipaquirá”:</w:t>
      </w:r>
      <w:r>
        <w:rPr>
          <w:sz w:val="20"/>
          <w:szCs w:val="20"/>
        </w:rPr>
        <w:t xml:space="preserve"> Desayuno en el hotel. A la hora acordada encuentro con uno de nuestros representantes en el hotel para salir hacia el Centro Histórico de Bogotá, donde se inicia un recorrido peatonal por la Plaza de Bolívar y las calles cercanas, verán edificios como el Capitolio Nacional, centro de la vida legislativa del país; La Casa de los Comuneros; la Casa de Nariño, sede de la Presidencia de la República; y la Iglesia Museo de Santa Clara. Conocerán el Museo del Oro, donde hay unas 34.000 piezas de orfebrería de diversas culturas prehispánicas, y luego irán a la Casa Museo Quinta de Bolívar, donde vivió el Libertador Simón Bolívar. La ruta sigue de los 2.600 metros sobre el nivel del mar en los que se encuentra la ciudad hasta los 3.152 metros en donde está el Cerro de Monserrate con su santuario donde se venera la imagen del Señor de los Milagros. Desde allí se aprecia la mejor panorámica de Bogotá. Después del descenso, el recorrido continúa por la Sabana de Bogotá hasta la cercana ciudad de Zipaquirá, donde se hará una parada para disfrutar de un delicioso almuerzo típico. Después del almuerzo, los llevaremos a la Catedral de Sal la cual fue construida en un depósito subterráneo de sal a 180 metros por debajo de la superficie donde se encuentra “La Capilla de los Mineros”. Este recinto es considerado la primera maravilla de Colombia y una joya arquitectónica de la modernidad. Regreso a Bogotá y al hotel. Alojamiento. </w:t>
      </w:r>
    </w:p>
    <w:p w14:paraId="7BE17479" w14:textId="77777777" w:rsidR="002831EF" w:rsidRDefault="00000000">
      <w:pPr>
        <w:spacing w:after="0"/>
        <w:rPr>
          <w:sz w:val="20"/>
          <w:szCs w:val="20"/>
        </w:rPr>
      </w:pPr>
      <w:r>
        <w:rPr>
          <w:b/>
          <w:color w:val="002060"/>
          <w:sz w:val="20"/>
          <w:szCs w:val="20"/>
        </w:rPr>
        <w:t xml:space="preserve">Incluye: </w:t>
      </w:r>
      <w:r>
        <w:rPr>
          <w:sz w:val="20"/>
          <w:szCs w:val="20"/>
        </w:rPr>
        <w:t xml:space="preserve">Almuerzo típico preestablecido con 1 bebida suave no alcohólica por persona. </w:t>
      </w:r>
      <w:r>
        <w:rPr>
          <w:sz w:val="20"/>
          <w:szCs w:val="20"/>
        </w:rPr>
        <w:br/>
      </w:r>
      <w:r>
        <w:rPr>
          <w:b/>
          <w:color w:val="002060"/>
          <w:sz w:val="20"/>
          <w:szCs w:val="20"/>
        </w:rPr>
        <w:t>Duración:</w:t>
      </w:r>
      <w:r>
        <w:rPr>
          <w:color w:val="002060"/>
          <w:sz w:val="20"/>
          <w:szCs w:val="20"/>
        </w:rPr>
        <w:t xml:space="preserve"> </w:t>
      </w:r>
      <w:r>
        <w:rPr>
          <w:sz w:val="20"/>
          <w:szCs w:val="20"/>
        </w:rPr>
        <w:t>Aproximadamente 10 horas.</w:t>
      </w:r>
    </w:p>
    <w:p w14:paraId="133E4CAE" w14:textId="77777777" w:rsidR="002831EF" w:rsidRDefault="00000000">
      <w:pPr>
        <w:spacing w:after="0"/>
        <w:rPr>
          <w:color w:val="FF0000"/>
          <w:sz w:val="20"/>
          <w:szCs w:val="20"/>
        </w:rPr>
      </w:pPr>
      <w:r>
        <w:rPr>
          <w:b/>
          <w:color w:val="FF0000"/>
          <w:sz w:val="20"/>
          <w:szCs w:val="20"/>
        </w:rPr>
        <w:t>Notas:</w:t>
      </w:r>
    </w:p>
    <w:p w14:paraId="58107977" w14:textId="77777777" w:rsidR="002831E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El Museo del Oro está cerrado los lunes; en cambio se visitará el Museo de Botero y la Casa de la Moneda.</w:t>
      </w:r>
    </w:p>
    <w:p w14:paraId="0B10A44C" w14:textId="77777777" w:rsidR="002831E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El descenso a la Catedral de Sal no se recomienda para personas con restricciones de movilidad.</w:t>
      </w:r>
    </w:p>
    <w:p w14:paraId="187BB7D3" w14:textId="77777777" w:rsidR="002831EF" w:rsidRDefault="002831EF">
      <w:pPr>
        <w:pBdr>
          <w:top w:val="nil"/>
          <w:left w:val="nil"/>
          <w:bottom w:val="nil"/>
          <w:right w:val="nil"/>
          <w:between w:val="nil"/>
        </w:pBdr>
        <w:spacing w:after="0" w:line="240" w:lineRule="auto"/>
        <w:ind w:left="720"/>
        <w:rPr>
          <w:color w:val="000000"/>
          <w:sz w:val="20"/>
          <w:szCs w:val="20"/>
        </w:rPr>
      </w:pPr>
    </w:p>
    <w:p w14:paraId="5D47E6AD" w14:textId="77777777" w:rsidR="002831EF" w:rsidRDefault="00000000">
      <w:pPr>
        <w:spacing w:after="0" w:line="240" w:lineRule="auto"/>
        <w:jc w:val="both"/>
        <w:rPr>
          <w:sz w:val="20"/>
          <w:szCs w:val="20"/>
        </w:rPr>
      </w:pPr>
      <w:r>
        <w:rPr>
          <w:b/>
          <w:color w:val="002060"/>
          <w:sz w:val="20"/>
          <w:szCs w:val="20"/>
        </w:rPr>
        <w:t xml:space="preserve">DÍA 3 - BOGOTÁ / SAN ANDRÉS: </w:t>
      </w:r>
      <w:r>
        <w:rPr>
          <w:sz w:val="20"/>
          <w:szCs w:val="20"/>
        </w:rPr>
        <w:t xml:space="preserve">Desayuno en el hotel. A la hora indicada traslado al aeropuerto para tomar su vuelo con destino a la Isla de San Andrés </w:t>
      </w:r>
      <w:r>
        <w:rPr>
          <w:b/>
          <w:color w:val="002060"/>
          <w:sz w:val="20"/>
          <w:szCs w:val="20"/>
        </w:rPr>
        <w:t xml:space="preserve">(Boleto aéreo no </w:t>
      </w:r>
      <w:r>
        <w:rPr>
          <w:b/>
          <w:color w:val="002060"/>
          <w:sz w:val="20"/>
          <w:szCs w:val="20"/>
        </w:rPr>
        <w:t>incluido)</w:t>
      </w:r>
      <w:r>
        <w:rPr>
          <w:color w:val="002060"/>
          <w:sz w:val="20"/>
          <w:szCs w:val="20"/>
        </w:rPr>
        <w:t>.</w:t>
      </w:r>
      <w:r>
        <w:rPr>
          <w:sz w:val="20"/>
          <w:szCs w:val="20"/>
        </w:rPr>
        <w:t xml:space="preserve"> Llegada al aeropuerto Internacional Rojas Pinilla, recepción y traslado al hotel elegido en San Andrés. Alojamiento.</w:t>
      </w:r>
    </w:p>
    <w:p w14:paraId="2A697090" w14:textId="77777777" w:rsidR="002831EF" w:rsidRDefault="00000000">
      <w:pPr>
        <w:pBdr>
          <w:top w:val="nil"/>
          <w:left w:val="nil"/>
          <w:bottom w:val="nil"/>
          <w:right w:val="nil"/>
          <w:between w:val="nil"/>
        </w:pBdr>
        <w:spacing w:after="0" w:line="240" w:lineRule="auto"/>
        <w:jc w:val="both"/>
        <w:rPr>
          <w:b/>
          <w:color w:val="FF0000"/>
          <w:sz w:val="20"/>
          <w:szCs w:val="20"/>
        </w:rPr>
      </w:pPr>
      <w:r>
        <w:rPr>
          <w:b/>
          <w:color w:val="FF0000"/>
          <w:sz w:val="20"/>
          <w:szCs w:val="20"/>
        </w:rPr>
        <w:t>Notas:</w:t>
      </w:r>
    </w:p>
    <w:p w14:paraId="2A100580" w14:textId="77777777" w:rsidR="002831EF" w:rsidRDefault="00000000">
      <w:pPr>
        <w:numPr>
          <w:ilvl w:val="0"/>
          <w:numId w:val="3"/>
        </w:numPr>
        <w:pBdr>
          <w:top w:val="nil"/>
          <w:left w:val="nil"/>
          <w:bottom w:val="nil"/>
          <w:right w:val="nil"/>
          <w:between w:val="nil"/>
        </w:pBdr>
        <w:spacing w:after="0" w:line="240" w:lineRule="auto"/>
        <w:jc w:val="both"/>
        <w:rPr>
          <w:b/>
          <w:color w:val="FF0000"/>
          <w:sz w:val="20"/>
          <w:szCs w:val="20"/>
        </w:rPr>
      </w:pPr>
      <w:r>
        <w:rPr>
          <w:color w:val="000000"/>
          <w:sz w:val="20"/>
          <w:szCs w:val="20"/>
        </w:rPr>
        <w:t>Para ingresar a la isla es necesario comprar la tarjeta de Turismo, aproximadamente 40 USD por persona, el pago es en destino al cambio en pesos colombianos.</w:t>
      </w:r>
    </w:p>
    <w:p w14:paraId="43AFDA63" w14:textId="77777777" w:rsidR="002831EF" w:rsidRDefault="00000000">
      <w:pPr>
        <w:numPr>
          <w:ilvl w:val="0"/>
          <w:numId w:val="3"/>
        </w:numPr>
        <w:pBdr>
          <w:top w:val="nil"/>
          <w:left w:val="nil"/>
          <w:bottom w:val="nil"/>
          <w:right w:val="nil"/>
          <w:between w:val="nil"/>
        </w:pBdr>
        <w:spacing w:after="0" w:line="240" w:lineRule="auto"/>
        <w:jc w:val="both"/>
        <w:rPr>
          <w:b/>
          <w:color w:val="FF0000"/>
          <w:sz w:val="20"/>
          <w:szCs w:val="20"/>
        </w:rPr>
      </w:pPr>
      <w:r>
        <w:rPr>
          <w:color w:val="000000"/>
          <w:sz w:val="20"/>
          <w:szCs w:val="20"/>
        </w:rPr>
        <w:t>Por regulación de la Gobernación de la Isla, los servicios de traslados del aeropuerto deben realizarse únicamente en taxis del lugar como fuente de ingreso para los nativos, el servicio consiste en la asistencia de nuestro personal, embarque en taxis y costo del servicio.</w:t>
      </w:r>
    </w:p>
    <w:p w14:paraId="4C59EE77" w14:textId="77777777" w:rsidR="002831EF"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Para los traslados de salida el horario nocturno genera suplemento, aplica para vuelos entre 23:00 y las 09:00 horas. Para los traslados de llegada el horario nocturno aplica para vuelos entre 21:00 y las 06:00 horas.</w:t>
      </w:r>
    </w:p>
    <w:p w14:paraId="311E37A7" w14:textId="77777777" w:rsidR="002831EF" w:rsidRDefault="002831EF">
      <w:pPr>
        <w:spacing w:after="0" w:line="240" w:lineRule="auto"/>
        <w:jc w:val="both"/>
        <w:rPr>
          <w:sz w:val="20"/>
          <w:szCs w:val="20"/>
        </w:rPr>
      </w:pPr>
    </w:p>
    <w:p w14:paraId="6F49D523" w14:textId="77777777" w:rsidR="002831EF"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 xml:space="preserve">DÍA 4 - SAN ANDRÉS “Vuelta a la Isla de San Andrés”: </w:t>
      </w:r>
      <w:r>
        <w:rPr>
          <w:color w:val="000000"/>
          <w:sz w:val="20"/>
          <w:szCs w:val="20"/>
        </w:rPr>
        <w:t>Desayuno en el hotel. Un representante de Panamericana de Viajes lo esperará en su hotel para comenzar un recorrido alrededor de la isla de San Andrés en el que podrá admirar los sitios más turísticos de este destino del Caribe colombiano. Se realizará una parada de aproximadamente 20 minutos en Cueva de Morgan, un lugar en el que, según la leyenda, el bucanero inglés Henry Morgan escondió algunos de los tesoros que les robaba a los galeones españoles. Seguimos nuestro recorrido hacia la Piscina Natural de Mar en West View, allí podrán darse un baño en el encantador mar de los 7 colores con un tiempo aproximado de 15 minutos.</w:t>
      </w:r>
    </w:p>
    <w:p w14:paraId="7E8286E3" w14:textId="77777777" w:rsidR="002831EF" w:rsidRDefault="002831EF">
      <w:pPr>
        <w:pBdr>
          <w:top w:val="nil"/>
          <w:left w:val="nil"/>
          <w:bottom w:val="nil"/>
          <w:right w:val="nil"/>
          <w:between w:val="nil"/>
        </w:pBdr>
        <w:spacing w:after="0" w:line="240" w:lineRule="auto"/>
        <w:jc w:val="both"/>
        <w:rPr>
          <w:color w:val="000000"/>
          <w:sz w:val="20"/>
          <w:szCs w:val="20"/>
        </w:rPr>
      </w:pPr>
    </w:p>
    <w:p w14:paraId="707DB74F" w14:textId="77777777" w:rsidR="002831EF"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Durante el circuito también se realizará una parada en el Hoyo Soplador que está ubicado en la punta sur de la Isla. Este se trata de un fenómeno natural producido por una serie de túneles que comienzan en los arrecifes coralinos y terminan en un solo agujero a varios metros del agua. Cuando la marea sube y una ola logra entrar con fuerza dentro de estos túneles, arroja el aire comprimido por el hoyo. Se culminará el recorrido por las hermosas y encantadoras playas de San Luis que son caracterizadas por su arena blanca y contraste que tiene con el mar azul.</w:t>
      </w:r>
    </w:p>
    <w:p w14:paraId="21EE53DA" w14:textId="77777777" w:rsidR="002831EF" w:rsidRDefault="00000000">
      <w:pPr>
        <w:pBdr>
          <w:top w:val="nil"/>
          <w:left w:val="nil"/>
          <w:bottom w:val="nil"/>
          <w:right w:val="nil"/>
          <w:between w:val="nil"/>
        </w:pBdr>
        <w:spacing w:after="0" w:line="240" w:lineRule="auto"/>
        <w:jc w:val="both"/>
        <w:rPr>
          <w:b/>
          <w:sz w:val="20"/>
          <w:szCs w:val="20"/>
        </w:rPr>
      </w:pPr>
      <w:r>
        <w:rPr>
          <w:b/>
          <w:sz w:val="20"/>
          <w:szCs w:val="20"/>
        </w:rPr>
        <w:t xml:space="preserve">Hora de inicio: </w:t>
      </w:r>
      <w:r>
        <w:rPr>
          <w:sz w:val="20"/>
          <w:szCs w:val="20"/>
        </w:rPr>
        <w:t>10:00 am</w:t>
      </w:r>
    </w:p>
    <w:p w14:paraId="4F13994D" w14:textId="77777777" w:rsidR="002831EF" w:rsidRDefault="00000000">
      <w:pPr>
        <w:pBdr>
          <w:top w:val="nil"/>
          <w:left w:val="nil"/>
          <w:bottom w:val="nil"/>
          <w:right w:val="nil"/>
          <w:between w:val="nil"/>
        </w:pBdr>
        <w:spacing w:after="0" w:line="240" w:lineRule="auto"/>
        <w:jc w:val="both"/>
        <w:rPr>
          <w:sz w:val="20"/>
          <w:szCs w:val="20"/>
        </w:rPr>
      </w:pPr>
      <w:r>
        <w:rPr>
          <w:b/>
          <w:sz w:val="20"/>
          <w:szCs w:val="20"/>
        </w:rPr>
        <w:t xml:space="preserve">Duración: </w:t>
      </w:r>
      <w:r>
        <w:rPr>
          <w:sz w:val="20"/>
          <w:szCs w:val="20"/>
        </w:rPr>
        <w:t>2 horas y media aproximadamente.</w:t>
      </w:r>
      <w:r>
        <w:rPr>
          <w:b/>
          <w:sz w:val="20"/>
          <w:szCs w:val="20"/>
        </w:rPr>
        <w:t xml:space="preserve"> </w:t>
      </w:r>
    </w:p>
    <w:p w14:paraId="3DED0746" w14:textId="77777777" w:rsidR="002831EF" w:rsidRDefault="00000000">
      <w:pPr>
        <w:pBdr>
          <w:top w:val="nil"/>
          <w:left w:val="nil"/>
          <w:bottom w:val="nil"/>
          <w:right w:val="nil"/>
          <w:between w:val="nil"/>
        </w:pBdr>
        <w:spacing w:after="0" w:line="240" w:lineRule="auto"/>
        <w:jc w:val="both"/>
        <w:rPr>
          <w:sz w:val="20"/>
          <w:szCs w:val="20"/>
        </w:rPr>
      </w:pPr>
      <w:r>
        <w:rPr>
          <w:b/>
          <w:sz w:val="20"/>
          <w:szCs w:val="20"/>
        </w:rPr>
        <w:t>Servicio regular:</w:t>
      </w:r>
      <w:r>
        <w:rPr>
          <w:sz w:val="20"/>
          <w:szCs w:val="20"/>
        </w:rPr>
        <w:t xml:space="preserve"> Los pasajeros deben acercarse al punto de encuentro a las 9:45 am</w:t>
      </w:r>
    </w:p>
    <w:p w14:paraId="493CDC46" w14:textId="77777777" w:rsidR="002831EF" w:rsidRDefault="002831EF">
      <w:pPr>
        <w:pBdr>
          <w:top w:val="nil"/>
          <w:left w:val="nil"/>
          <w:bottom w:val="nil"/>
          <w:right w:val="nil"/>
          <w:between w:val="nil"/>
        </w:pBdr>
        <w:spacing w:after="280" w:line="240" w:lineRule="auto"/>
        <w:jc w:val="both"/>
        <w:rPr>
          <w:b/>
          <w:color w:val="002060"/>
          <w:sz w:val="20"/>
          <w:szCs w:val="20"/>
        </w:rPr>
      </w:pPr>
    </w:p>
    <w:p w14:paraId="3EDB4D16" w14:textId="77777777" w:rsidR="002831EF" w:rsidRDefault="00000000">
      <w:pPr>
        <w:pBdr>
          <w:top w:val="nil"/>
          <w:left w:val="nil"/>
          <w:bottom w:val="nil"/>
          <w:right w:val="nil"/>
          <w:between w:val="nil"/>
        </w:pBdr>
        <w:spacing w:after="280" w:line="240" w:lineRule="auto"/>
        <w:jc w:val="both"/>
        <w:rPr>
          <w:color w:val="000000"/>
          <w:sz w:val="20"/>
          <w:szCs w:val="20"/>
        </w:rPr>
      </w:pPr>
      <w:r>
        <w:rPr>
          <w:b/>
          <w:color w:val="002060"/>
          <w:sz w:val="20"/>
          <w:szCs w:val="20"/>
        </w:rPr>
        <w:lastRenderedPageBreak/>
        <w:t xml:space="preserve">DÍA 5 - SAN ANDRÉS “EXCURSIÓN A JOHNNY KAY, MANGLARES Y HAYNES CAY (ACUARIO)”: </w:t>
      </w:r>
      <w:r>
        <w:rPr>
          <w:color w:val="000000"/>
          <w:sz w:val="20"/>
          <w:szCs w:val="20"/>
        </w:rPr>
        <w:t>En este recorrido se inicia la visita con el Islote de Johnny Cay, un cayo de aguas cristalinas, rodeado de palmeras donde podrá disfrutar de la playa y del contraste de los siete colores del mar, se continúa el recorrido con la visita al cayo Acuario, donde los visitantes podrán disfrutar de la vista de peces de colores y  mantarrayas, en este lugar también llamado Rose cay pareciera que caminar sobre el agua fuera posible, luego se dirigirán a la bahía interna donde podrán  observar el agua cristalina  y el mar de 7 colores, se continuará la visita realizando un recorrido por los manglares Old Point donde se apreciará la rica fauna y flora marina que alberga esta paradisíaca isla del Caribe colombiano.</w:t>
      </w:r>
    </w:p>
    <w:p w14:paraId="7E290ECB" w14:textId="77777777" w:rsidR="002831EF" w:rsidRDefault="00000000">
      <w:pPr>
        <w:pBdr>
          <w:top w:val="nil"/>
          <w:left w:val="nil"/>
          <w:bottom w:val="nil"/>
          <w:right w:val="nil"/>
          <w:between w:val="nil"/>
        </w:pBdr>
        <w:spacing w:after="280" w:line="240" w:lineRule="auto"/>
        <w:rPr>
          <w:color w:val="000000"/>
          <w:sz w:val="20"/>
          <w:szCs w:val="20"/>
        </w:rPr>
      </w:pPr>
      <w:r>
        <w:rPr>
          <w:b/>
          <w:color w:val="C00000"/>
          <w:sz w:val="20"/>
          <w:szCs w:val="20"/>
        </w:rPr>
        <w:t>Nota</w:t>
      </w:r>
      <w:r>
        <w:rPr>
          <w:color w:val="000000"/>
          <w:sz w:val="20"/>
          <w:szCs w:val="20"/>
        </w:rPr>
        <w:t xml:space="preserve">: Los pasajeros deben llegar por su cuenta al muelle casa de la cultura a las 08:30 </w:t>
      </w:r>
      <w:proofErr w:type="spellStart"/>
      <w:r>
        <w:rPr>
          <w:color w:val="000000"/>
          <w:sz w:val="20"/>
          <w:szCs w:val="20"/>
        </w:rPr>
        <w:t>Hrs</w:t>
      </w:r>
      <w:proofErr w:type="spellEnd"/>
      <w:r>
        <w:rPr>
          <w:color w:val="000000"/>
          <w:sz w:val="20"/>
          <w:szCs w:val="20"/>
        </w:rPr>
        <w:t xml:space="preserve"> para registrarse y pagarla entrada a Johnny Cay (valor aproximado USD 4.00 por persona). Regreso de la excursión sobre las 16:30 </w:t>
      </w:r>
      <w:proofErr w:type="spellStart"/>
      <w:r>
        <w:rPr>
          <w:color w:val="000000"/>
          <w:sz w:val="20"/>
          <w:szCs w:val="20"/>
        </w:rPr>
        <w:t>Hrs</w:t>
      </w:r>
      <w:proofErr w:type="spellEnd"/>
      <w:r>
        <w:rPr>
          <w:color w:val="000000"/>
          <w:sz w:val="20"/>
          <w:szCs w:val="20"/>
        </w:rPr>
        <w:t>. Operación diaria.</w:t>
      </w:r>
    </w:p>
    <w:p w14:paraId="08297EBB" w14:textId="77777777" w:rsidR="002831EF" w:rsidRDefault="00000000">
      <w:pPr>
        <w:pBdr>
          <w:top w:val="nil"/>
          <w:left w:val="nil"/>
          <w:bottom w:val="nil"/>
          <w:right w:val="nil"/>
          <w:between w:val="nil"/>
        </w:pBdr>
        <w:spacing w:after="0" w:line="240" w:lineRule="auto"/>
        <w:rPr>
          <w:color w:val="000000"/>
          <w:sz w:val="20"/>
          <w:szCs w:val="20"/>
        </w:rPr>
      </w:pPr>
      <w:r>
        <w:rPr>
          <w:b/>
          <w:color w:val="C00000"/>
          <w:sz w:val="20"/>
          <w:szCs w:val="20"/>
        </w:rPr>
        <w:t>No incluye:</w:t>
      </w:r>
      <w:r>
        <w:rPr>
          <w:color w:val="C00000"/>
          <w:sz w:val="20"/>
          <w:szCs w:val="20"/>
        </w:rPr>
        <w:t xml:space="preserve"> </w:t>
      </w:r>
      <w:r>
        <w:rPr>
          <w:color w:val="000000"/>
          <w:sz w:val="20"/>
          <w:szCs w:val="20"/>
        </w:rPr>
        <w:t>Almuerzo, bebidas, transporte Hotel/ muelle / hotel, entradas ni consumos no especificados.</w:t>
      </w:r>
    </w:p>
    <w:p w14:paraId="3AEF7E83" w14:textId="77777777" w:rsidR="002831EF" w:rsidRDefault="00000000">
      <w:pPr>
        <w:pBdr>
          <w:top w:val="nil"/>
          <w:left w:val="nil"/>
          <w:bottom w:val="nil"/>
          <w:right w:val="nil"/>
          <w:between w:val="nil"/>
        </w:pBdr>
        <w:spacing w:after="0" w:line="240" w:lineRule="auto"/>
        <w:rPr>
          <w:color w:val="000000"/>
          <w:sz w:val="20"/>
          <w:szCs w:val="20"/>
        </w:rPr>
      </w:pPr>
      <w:r>
        <w:rPr>
          <w:color w:val="000000"/>
          <w:sz w:val="20"/>
          <w:szCs w:val="20"/>
        </w:rPr>
        <w:t>Importante: Cuando Johnny Cay se encuentra cerrado por condiciones climáticas sólo se visitará los Manglares y Acuario por lo tanto se reducirá el tiempo de la actividad de 09:00 a 12:30 horas. La actividad de Johnny cay no es apta para personas de la tercera edad, menores de 12 años, personas con restricciones de movilidad y embarazadas, debido a la falta de infraestructura en el muelle para el descenso y ascenso a la lancha. Todas las actividades operan de acuerdo con las condiciones climáticas.</w:t>
      </w:r>
    </w:p>
    <w:p w14:paraId="10D5325F" w14:textId="77777777" w:rsidR="002831EF" w:rsidRDefault="002831EF">
      <w:pPr>
        <w:spacing w:after="0" w:line="240" w:lineRule="auto"/>
        <w:jc w:val="both"/>
        <w:rPr>
          <w:b/>
          <w:color w:val="002060"/>
          <w:sz w:val="20"/>
          <w:szCs w:val="20"/>
        </w:rPr>
      </w:pPr>
    </w:p>
    <w:p w14:paraId="5DFA24A0" w14:textId="77777777" w:rsidR="002831EF" w:rsidRDefault="00000000">
      <w:pPr>
        <w:spacing w:after="0" w:line="240" w:lineRule="auto"/>
        <w:jc w:val="both"/>
        <w:rPr>
          <w:sz w:val="20"/>
          <w:szCs w:val="20"/>
        </w:rPr>
      </w:pPr>
      <w:r>
        <w:rPr>
          <w:b/>
          <w:color w:val="002060"/>
          <w:sz w:val="20"/>
          <w:szCs w:val="20"/>
        </w:rPr>
        <w:t xml:space="preserve">DÍA 6 - SAN ANDRÉS / PROVIDENCIA: </w:t>
      </w:r>
      <w:r>
        <w:rPr>
          <w:sz w:val="20"/>
          <w:szCs w:val="20"/>
        </w:rPr>
        <w:t xml:space="preserve">Desayuno en el hotel. Traslado al aeropuerto para tomar el vuelo de salida, con destino a la Isla de Providencia. </w:t>
      </w:r>
      <w:r>
        <w:rPr>
          <w:b/>
          <w:color w:val="002060"/>
          <w:sz w:val="20"/>
          <w:szCs w:val="20"/>
        </w:rPr>
        <w:t>(Boleto aéreo no incluido)</w:t>
      </w:r>
      <w:r>
        <w:rPr>
          <w:color w:val="002060"/>
          <w:sz w:val="20"/>
          <w:szCs w:val="20"/>
        </w:rPr>
        <w:t>.</w:t>
      </w:r>
      <w:r>
        <w:rPr>
          <w:sz w:val="20"/>
          <w:szCs w:val="20"/>
        </w:rPr>
        <w:t xml:space="preserve"> Llegada, recepción en el aeropuerto El Embrujo y traslado del aeropuerto al hotel elegido. Alojamiento.</w:t>
      </w:r>
    </w:p>
    <w:p w14:paraId="605BFE37" w14:textId="77777777" w:rsidR="002831EF" w:rsidRDefault="002831EF">
      <w:pPr>
        <w:spacing w:after="0" w:line="240" w:lineRule="auto"/>
        <w:jc w:val="both"/>
        <w:rPr>
          <w:sz w:val="20"/>
          <w:szCs w:val="20"/>
        </w:rPr>
      </w:pPr>
    </w:p>
    <w:p w14:paraId="443479FE" w14:textId="77777777" w:rsidR="002831EF" w:rsidRDefault="00000000">
      <w:pPr>
        <w:spacing w:after="0" w:line="240" w:lineRule="auto"/>
        <w:jc w:val="both"/>
        <w:rPr>
          <w:color w:val="000000"/>
          <w:sz w:val="20"/>
          <w:szCs w:val="20"/>
        </w:rPr>
      </w:pPr>
      <w:r>
        <w:rPr>
          <w:b/>
          <w:color w:val="002060"/>
          <w:sz w:val="20"/>
          <w:szCs w:val="20"/>
        </w:rPr>
        <w:t xml:space="preserve">DIA 7 - PROVIDENCIA “Tour Vuelta a la isla en lancha”: </w:t>
      </w:r>
      <w:r>
        <w:rPr>
          <w:color w:val="000000"/>
          <w:sz w:val="20"/>
          <w:szCs w:val="20"/>
        </w:rPr>
        <w:t xml:space="preserve">Desayuno en el hotel. En la mañana, </w:t>
      </w:r>
      <w:r>
        <w:rPr>
          <w:sz w:val="20"/>
          <w:szCs w:val="20"/>
        </w:rPr>
        <w:t>me encuentro</w:t>
      </w:r>
      <w:r>
        <w:rPr>
          <w:color w:val="000000"/>
          <w:sz w:val="20"/>
          <w:szCs w:val="20"/>
        </w:rPr>
        <w:t xml:space="preserve"> con el pasajero en el hotel donde se aloja para realizar la “Vuelta a la Isla en lancha”. En este hermoso paseo alrededor de la isla, observaremos los paisajes más importantes del patrimonio natural y cultural de Providencia y Santa Catalina. Los pasajeros podrán apreciar la cabeza de Morgan, el puente de los enamorados, y podrán hacer </w:t>
      </w:r>
      <w:proofErr w:type="spellStart"/>
      <w:r>
        <w:rPr>
          <w:color w:val="000000"/>
          <w:sz w:val="20"/>
          <w:szCs w:val="20"/>
        </w:rPr>
        <w:t>Snorkeling</w:t>
      </w:r>
      <w:proofErr w:type="spellEnd"/>
      <w:r>
        <w:rPr>
          <w:sz w:val="20"/>
          <w:szCs w:val="20"/>
        </w:rPr>
        <w:t xml:space="preserve"> </w:t>
      </w:r>
      <w:r>
        <w:rPr>
          <w:b/>
          <w:color w:val="002060"/>
          <w:sz w:val="20"/>
          <w:szCs w:val="20"/>
        </w:rPr>
        <w:t>(Actividad con costo adicional)</w:t>
      </w:r>
      <w:r>
        <w:rPr>
          <w:color w:val="002060"/>
          <w:sz w:val="20"/>
          <w:szCs w:val="20"/>
        </w:rPr>
        <w:t xml:space="preserve"> </w:t>
      </w:r>
      <w:r>
        <w:rPr>
          <w:color w:val="000000"/>
          <w:sz w:val="20"/>
          <w:szCs w:val="20"/>
        </w:rPr>
        <w:t xml:space="preserve">en el parque Nacional Natural </w:t>
      </w:r>
      <w:proofErr w:type="spellStart"/>
      <w:r>
        <w:rPr>
          <w:color w:val="000000"/>
          <w:sz w:val="20"/>
          <w:szCs w:val="20"/>
        </w:rPr>
        <w:t>McBean</w:t>
      </w:r>
      <w:proofErr w:type="spellEnd"/>
      <w:r>
        <w:rPr>
          <w:color w:val="000000"/>
          <w:sz w:val="20"/>
          <w:szCs w:val="20"/>
        </w:rPr>
        <w:t xml:space="preserve"> </w:t>
      </w:r>
      <w:proofErr w:type="spellStart"/>
      <w:r>
        <w:rPr>
          <w:color w:val="000000"/>
          <w:sz w:val="20"/>
          <w:szCs w:val="20"/>
        </w:rPr>
        <w:t>Lagoon</w:t>
      </w:r>
      <w:proofErr w:type="spellEnd"/>
      <w:r>
        <w:rPr>
          <w:color w:val="000000"/>
          <w:sz w:val="20"/>
          <w:szCs w:val="20"/>
        </w:rPr>
        <w:t xml:space="preserve">, el parque más </w:t>
      </w:r>
      <w:r>
        <w:rPr>
          <w:color w:val="000000"/>
          <w:sz w:val="20"/>
          <w:szCs w:val="20"/>
        </w:rPr>
        <w:t xml:space="preserve">imponente del hemisferio occidental. Allí podrán observar a través de las aguas cristalinas, peces, erizos, corales y otros habitantes del Parque. Después de disfrutar de esa espectacular vista, llegaremos a las playas de Manzanillo. Alojamiento. </w:t>
      </w:r>
    </w:p>
    <w:p w14:paraId="2C38E256" w14:textId="77777777" w:rsidR="002831EF" w:rsidRDefault="00000000">
      <w:pPr>
        <w:spacing w:after="0" w:line="240" w:lineRule="auto"/>
        <w:jc w:val="both"/>
        <w:rPr>
          <w:b/>
          <w:color w:val="C00000"/>
          <w:sz w:val="20"/>
          <w:szCs w:val="20"/>
        </w:rPr>
      </w:pPr>
      <w:r>
        <w:rPr>
          <w:b/>
          <w:color w:val="C00000"/>
          <w:sz w:val="20"/>
          <w:szCs w:val="20"/>
        </w:rPr>
        <w:t>Notas:</w:t>
      </w:r>
    </w:p>
    <w:p w14:paraId="1D4FC7A6" w14:textId="77777777" w:rsidR="002831E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Tour en lancha no incluye impuesto ecológico en Cayo Cangrejo de aproximadamente 10 USD, pago en destino.</w:t>
      </w:r>
    </w:p>
    <w:p w14:paraId="18AAECF2" w14:textId="77777777" w:rsidR="002831EF" w:rsidRDefault="00000000">
      <w:pPr>
        <w:numPr>
          <w:ilvl w:val="0"/>
          <w:numId w:val="1"/>
        </w:numPr>
        <w:pBdr>
          <w:top w:val="nil"/>
          <w:left w:val="nil"/>
          <w:bottom w:val="nil"/>
          <w:right w:val="nil"/>
          <w:between w:val="nil"/>
        </w:pBdr>
        <w:spacing w:after="0" w:line="240" w:lineRule="auto"/>
        <w:jc w:val="both"/>
        <w:rPr>
          <w:b/>
          <w:color w:val="002060"/>
          <w:sz w:val="20"/>
          <w:szCs w:val="20"/>
        </w:rPr>
      </w:pPr>
      <w:r>
        <w:rPr>
          <w:color w:val="000000"/>
          <w:sz w:val="20"/>
          <w:szCs w:val="20"/>
        </w:rPr>
        <w:t>No incluye traslado hotel – muelle – hotel.</w:t>
      </w:r>
    </w:p>
    <w:p w14:paraId="7050B7E2" w14:textId="77777777" w:rsidR="002831EF" w:rsidRDefault="002831EF">
      <w:pPr>
        <w:spacing w:after="0"/>
        <w:jc w:val="both"/>
        <w:rPr>
          <w:b/>
          <w:color w:val="002060"/>
          <w:sz w:val="20"/>
          <w:szCs w:val="20"/>
        </w:rPr>
      </w:pPr>
    </w:p>
    <w:p w14:paraId="63AB4D3D" w14:textId="77777777" w:rsidR="002831EF" w:rsidRDefault="00000000">
      <w:pPr>
        <w:spacing w:after="0"/>
        <w:jc w:val="both"/>
        <w:rPr>
          <w:sz w:val="20"/>
          <w:szCs w:val="20"/>
        </w:rPr>
      </w:pPr>
      <w:r>
        <w:rPr>
          <w:b/>
          <w:color w:val="002060"/>
          <w:sz w:val="20"/>
          <w:szCs w:val="20"/>
        </w:rPr>
        <w:t>DIA 8 - PROVIDENCIA / SAN ANDRÉS / CARTAGENA:</w:t>
      </w:r>
      <w:r>
        <w:rPr>
          <w:color w:val="002060"/>
          <w:sz w:val="20"/>
          <w:szCs w:val="20"/>
        </w:rPr>
        <w:t xml:space="preserve"> </w:t>
      </w:r>
      <w:r>
        <w:rPr>
          <w:sz w:val="20"/>
          <w:szCs w:val="20"/>
        </w:rPr>
        <w:t>Desayuno en el hotel. A la hora programada traslado al aeropuerto El Embrujo para tomar el primer vuelo con destino a San Andrés y allí hacer conexión a la ciudad de Cartagena.</w:t>
      </w:r>
      <w:r>
        <w:rPr>
          <w:b/>
          <w:sz w:val="20"/>
          <w:szCs w:val="20"/>
        </w:rPr>
        <w:t xml:space="preserve"> </w:t>
      </w:r>
      <w:r>
        <w:rPr>
          <w:b/>
          <w:color w:val="002060"/>
          <w:sz w:val="20"/>
          <w:szCs w:val="20"/>
        </w:rPr>
        <w:t>(Boleto aéreo no incluido)</w:t>
      </w:r>
      <w:r>
        <w:rPr>
          <w:color w:val="002060"/>
          <w:sz w:val="20"/>
          <w:szCs w:val="20"/>
        </w:rPr>
        <w:t>.</w:t>
      </w:r>
      <w:r>
        <w:rPr>
          <w:sz w:val="20"/>
          <w:szCs w:val="20"/>
        </w:rPr>
        <w:t xml:space="preserve">  Recepción en el aeropuerto Rafael Núñez y traslado al hotel elegido. Alojamiento.</w:t>
      </w:r>
    </w:p>
    <w:p w14:paraId="3DBF0BFB" w14:textId="77777777" w:rsidR="002831EF" w:rsidRDefault="00000000">
      <w:pPr>
        <w:spacing w:after="0"/>
        <w:jc w:val="both"/>
        <w:rPr>
          <w:sz w:val="20"/>
          <w:szCs w:val="20"/>
        </w:rPr>
      </w:pPr>
      <w:r>
        <w:rPr>
          <w:b/>
          <w:color w:val="FF0000"/>
          <w:sz w:val="20"/>
          <w:szCs w:val="20"/>
        </w:rPr>
        <w:t>Notas:</w:t>
      </w:r>
      <w:r>
        <w:rPr>
          <w:color w:val="FF0000"/>
          <w:sz w:val="20"/>
          <w:szCs w:val="20"/>
        </w:rPr>
        <w:t xml:space="preserve"> </w:t>
      </w:r>
      <w:r>
        <w:rPr>
          <w:sz w:val="20"/>
          <w:szCs w:val="20"/>
        </w:rPr>
        <w:t>Para los traslados nocturno/privado aplica para los vuelos entre las 21:00 y 06:00 horas. Las tarifas están contempladas para traslados diurnos, de ser nocturnos se aplica un suplemento (consultar con su asesor).</w:t>
      </w:r>
    </w:p>
    <w:p w14:paraId="653B6875" w14:textId="77777777" w:rsidR="002831EF" w:rsidRDefault="00000000">
      <w:pPr>
        <w:pBdr>
          <w:top w:val="nil"/>
          <w:left w:val="nil"/>
          <w:bottom w:val="nil"/>
          <w:right w:val="nil"/>
          <w:between w:val="nil"/>
        </w:pBdr>
        <w:spacing w:before="240" w:after="0" w:line="240" w:lineRule="auto"/>
        <w:jc w:val="both"/>
        <w:rPr>
          <w:color w:val="000000"/>
          <w:sz w:val="20"/>
          <w:szCs w:val="20"/>
        </w:rPr>
      </w:pPr>
      <w:bookmarkStart w:id="0" w:name="_heading=h.30j0zll" w:colFirst="0" w:colLast="0"/>
      <w:bookmarkEnd w:id="0"/>
      <w:r>
        <w:rPr>
          <w:b/>
          <w:color w:val="002060"/>
          <w:sz w:val="20"/>
          <w:szCs w:val="20"/>
        </w:rPr>
        <w:t xml:space="preserve">DÍA 9 - CARTAGENA “Visita a la Ciudad con Castillo de San Felipe”: </w:t>
      </w:r>
      <w:r>
        <w:rPr>
          <w:color w:val="000000"/>
          <w:sz w:val="20"/>
          <w:szCs w:val="20"/>
        </w:rPr>
        <w:t xml:space="preserve">A la hora acordada encuentro en el lobby del hotel con uno de nuestros representantes para iniciar un maravilloso recorrido por esta ciudad Museo cuyas calles y alrededores muestran el encanto de su arquitectura que mezcla lo colonial, republicano y moderno. Durante el recorrido pasará por  la zona moderna de </w:t>
      </w:r>
      <w:proofErr w:type="spellStart"/>
      <w:r>
        <w:rPr>
          <w:color w:val="000000"/>
          <w:sz w:val="20"/>
          <w:szCs w:val="20"/>
        </w:rPr>
        <w:t>Bocagrande</w:t>
      </w:r>
      <w:proofErr w:type="spellEnd"/>
      <w:r>
        <w:rPr>
          <w:color w:val="000000"/>
          <w:sz w:val="20"/>
          <w:szCs w:val="20"/>
        </w:rPr>
        <w:t xml:space="preserve"> continuando por el barrio de Manga donde el contraste entre la arquitectura republicana y sus modernos edificios le sorprenderán, luego visitará el emblemático Castillo de San Felipe de Barajas, construido en 1657 y por supuesto,  será imperdible realizar una breve caminata por “el centro histórico de la ciudad” que en 1984 junto con el Castillo de San Felipe y el conjunto de fortificaciones fueron incluidos por la UNESCO  en la lista de Patrimonios de la Humanidad. Para finalizar el tour y antes de regresar a su hotel, aprovechando su estancia en el país productor de esmeraldas de mayor calidad a nivel mundial, visitará el Museo de la Esmeralda, allí conocerá la evolución del mineral más escaso, más valioso y a su vez, el más exclusivo del mundo.</w:t>
      </w:r>
    </w:p>
    <w:p w14:paraId="33234D43" w14:textId="77777777" w:rsidR="002831EF" w:rsidRDefault="002831EF">
      <w:pPr>
        <w:spacing w:after="0" w:line="240" w:lineRule="auto"/>
        <w:rPr>
          <w:color w:val="000000"/>
          <w:sz w:val="20"/>
          <w:szCs w:val="20"/>
        </w:rPr>
      </w:pPr>
    </w:p>
    <w:p w14:paraId="6C57C75F" w14:textId="77777777" w:rsidR="002831EF" w:rsidRDefault="00000000">
      <w:pPr>
        <w:spacing w:after="0" w:line="240" w:lineRule="auto"/>
        <w:rPr>
          <w:color w:val="000000"/>
          <w:sz w:val="20"/>
          <w:szCs w:val="20"/>
        </w:rPr>
      </w:pPr>
      <w:r>
        <w:rPr>
          <w:b/>
          <w:color w:val="002060"/>
          <w:sz w:val="20"/>
          <w:szCs w:val="20"/>
        </w:rPr>
        <w:t>Incluye</w:t>
      </w:r>
      <w:r>
        <w:rPr>
          <w:color w:val="000000"/>
          <w:sz w:val="20"/>
          <w:szCs w:val="20"/>
        </w:rPr>
        <w:t>: Transporte climatizado desde hoteles en zona urbana, guía profesional, entradas al Castillo de San Felipe y al Museo de la Esmeralda.</w:t>
      </w:r>
    </w:p>
    <w:p w14:paraId="7E888503" w14:textId="77777777" w:rsidR="002831EF" w:rsidRDefault="00000000">
      <w:pPr>
        <w:spacing w:after="0" w:line="240" w:lineRule="auto"/>
        <w:jc w:val="both"/>
        <w:rPr>
          <w:color w:val="000000"/>
          <w:sz w:val="20"/>
          <w:szCs w:val="20"/>
        </w:rPr>
      </w:pPr>
      <w:r>
        <w:rPr>
          <w:b/>
          <w:color w:val="002060"/>
          <w:sz w:val="20"/>
          <w:szCs w:val="20"/>
        </w:rPr>
        <w:t>Operación:</w:t>
      </w:r>
      <w:r>
        <w:rPr>
          <w:color w:val="000000"/>
          <w:sz w:val="20"/>
          <w:szCs w:val="20"/>
        </w:rPr>
        <w:t xml:space="preserve"> diaria</w:t>
      </w:r>
    </w:p>
    <w:p w14:paraId="5663CDE2" w14:textId="77777777" w:rsidR="002831EF" w:rsidRDefault="00000000">
      <w:pPr>
        <w:spacing w:after="0"/>
        <w:jc w:val="both"/>
        <w:rPr>
          <w:color w:val="000000"/>
          <w:sz w:val="20"/>
          <w:szCs w:val="20"/>
        </w:rPr>
      </w:pPr>
      <w:r>
        <w:rPr>
          <w:b/>
          <w:color w:val="002060"/>
          <w:sz w:val="20"/>
          <w:szCs w:val="20"/>
        </w:rPr>
        <w:t>Servicio Regular</w:t>
      </w:r>
      <w:r>
        <w:rPr>
          <w:color w:val="000000"/>
          <w:sz w:val="20"/>
          <w:szCs w:val="20"/>
        </w:rPr>
        <w:t xml:space="preserve">: lunes a viernes 14:00 </w:t>
      </w:r>
      <w:proofErr w:type="spellStart"/>
      <w:r>
        <w:rPr>
          <w:color w:val="000000"/>
          <w:sz w:val="20"/>
          <w:szCs w:val="20"/>
        </w:rPr>
        <w:t>hrs</w:t>
      </w:r>
      <w:proofErr w:type="spellEnd"/>
      <w:r>
        <w:rPr>
          <w:color w:val="000000"/>
          <w:sz w:val="20"/>
          <w:szCs w:val="20"/>
        </w:rPr>
        <w:t xml:space="preserve"> - sábados y domingos: 09:00 </w:t>
      </w:r>
      <w:proofErr w:type="spellStart"/>
      <w:r>
        <w:rPr>
          <w:color w:val="000000"/>
          <w:sz w:val="20"/>
          <w:szCs w:val="20"/>
        </w:rPr>
        <w:t>hrs</w:t>
      </w:r>
      <w:proofErr w:type="spellEnd"/>
      <w:r>
        <w:rPr>
          <w:color w:val="000000"/>
          <w:sz w:val="20"/>
          <w:szCs w:val="20"/>
        </w:rPr>
        <w:t>.</w:t>
      </w:r>
    </w:p>
    <w:p w14:paraId="4DDE3270" w14:textId="77777777" w:rsidR="002831EF" w:rsidRDefault="00000000">
      <w:pPr>
        <w:spacing w:after="0" w:line="240" w:lineRule="auto"/>
        <w:jc w:val="both"/>
        <w:rPr>
          <w:color w:val="000000"/>
          <w:sz w:val="20"/>
          <w:szCs w:val="20"/>
        </w:rPr>
      </w:pPr>
      <w:r>
        <w:rPr>
          <w:b/>
          <w:color w:val="002060"/>
          <w:sz w:val="20"/>
          <w:szCs w:val="20"/>
        </w:rPr>
        <w:lastRenderedPageBreak/>
        <w:t>Duración</w:t>
      </w:r>
      <w:r>
        <w:rPr>
          <w:color w:val="000000"/>
          <w:sz w:val="20"/>
          <w:szCs w:val="20"/>
        </w:rPr>
        <w:t xml:space="preserve">: 4 </w:t>
      </w:r>
      <w:proofErr w:type="spellStart"/>
      <w:r>
        <w:rPr>
          <w:color w:val="000000"/>
          <w:sz w:val="20"/>
          <w:szCs w:val="20"/>
        </w:rPr>
        <w:t>hrs</w:t>
      </w:r>
      <w:proofErr w:type="spellEnd"/>
      <w:r>
        <w:rPr>
          <w:color w:val="000000"/>
          <w:sz w:val="20"/>
          <w:szCs w:val="20"/>
        </w:rPr>
        <w:t xml:space="preserve"> aproximadamente </w:t>
      </w:r>
    </w:p>
    <w:p w14:paraId="6041DCA2" w14:textId="77777777" w:rsidR="002831EF" w:rsidRDefault="002831EF">
      <w:pPr>
        <w:spacing w:after="0" w:line="240" w:lineRule="auto"/>
        <w:jc w:val="both"/>
        <w:rPr>
          <w:sz w:val="20"/>
          <w:szCs w:val="20"/>
        </w:rPr>
      </w:pPr>
    </w:p>
    <w:p w14:paraId="59BA2CE9" w14:textId="77777777" w:rsidR="002831EF" w:rsidRDefault="00000000">
      <w:pPr>
        <w:jc w:val="both"/>
        <w:rPr>
          <w:color w:val="000000"/>
          <w:sz w:val="20"/>
          <w:szCs w:val="20"/>
        </w:rPr>
      </w:pPr>
      <w:r>
        <w:rPr>
          <w:b/>
          <w:color w:val="002060"/>
          <w:sz w:val="20"/>
          <w:szCs w:val="20"/>
        </w:rPr>
        <w:t xml:space="preserve">DÍA 10 - CARTAGENA “Pasadía Isla San Pedro de Majagua”: </w:t>
      </w:r>
      <w:r>
        <w:rPr>
          <w:color w:val="000000"/>
          <w:sz w:val="20"/>
          <w:szCs w:val="20"/>
        </w:rPr>
        <w:t xml:space="preserve">ubicado en Isla Grande a 45km de la ciudad de Cartagena, hace parte de las 31 islas que conforman el Parque Nacional Natural del Rosario;  luego de una hora de travesía en una lancha rápida llegará a este mágico lugar de descanso y relajación que ofrece dos accesos al mar, uno un poco más tranquilo y sin ruido que el otro de acuerdo con su preferencia; estando en el lugar puede tomar actividades opcionales como masajes relajantes, caminatas, tours por los manglares, visitar el Acuario, buceo, </w:t>
      </w:r>
      <w:proofErr w:type="spellStart"/>
      <w:r>
        <w:rPr>
          <w:color w:val="000000"/>
          <w:sz w:val="20"/>
          <w:szCs w:val="20"/>
        </w:rPr>
        <w:t>snorkeling</w:t>
      </w:r>
      <w:proofErr w:type="spellEnd"/>
      <w:r>
        <w:rPr>
          <w:color w:val="000000"/>
          <w:sz w:val="20"/>
          <w:szCs w:val="20"/>
        </w:rPr>
        <w:t>, entre otros.</w:t>
      </w:r>
    </w:p>
    <w:p w14:paraId="5659BC5D" w14:textId="77777777" w:rsidR="002831EF" w:rsidRDefault="00000000">
      <w:pPr>
        <w:spacing w:after="0"/>
        <w:jc w:val="both"/>
        <w:rPr>
          <w:sz w:val="20"/>
          <w:szCs w:val="20"/>
        </w:rPr>
      </w:pPr>
      <w:r>
        <w:rPr>
          <w:b/>
          <w:sz w:val="20"/>
          <w:szCs w:val="20"/>
        </w:rPr>
        <w:t>Incluye</w:t>
      </w:r>
      <w:r>
        <w:rPr>
          <w:sz w:val="20"/>
          <w:szCs w:val="20"/>
        </w:rPr>
        <w:t xml:space="preserve">: </w:t>
      </w:r>
      <w:r>
        <w:rPr>
          <w:color w:val="000000"/>
          <w:sz w:val="20"/>
          <w:szCs w:val="20"/>
        </w:rPr>
        <w:t xml:space="preserve">transporte en lancha compartida (no exclusiva), </w:t>
      </w:r>
      <w:r>
        <w:rPr>
          <w:sz w:val="20"/>
          <w:szCs w:val="20"/>
        </w:rPr>
        <w:t>cóctel</w:t>
      </w:r>
      <w:r>
        <w:rPr>
          <w:color w:val="000000"/>
          <w:sz w:val="20"/>
          <w:szCs w:val="20"/>
        </w:rPr>
        <w:t xml:space="preserve"> de bienvenida, almuerzo (entrada, fuerte, bebida no alcohólica y postre) e Impuesto de muelle</w:t>
      </w:r>
    </w:p>
    <w:p w14:paraId="4B9C0DD5" w14:textId="77777777" w:rsidR="002831EF" w:rsidRDefault="00000000">
      <w:pPr>
        <w:spacing w:after="0"/>
        <w:jc w:val="both"/>
        <w:rPr>
          <w:sz w:val="20"/>
          <w:szCs w:val="20"/>
        </w:rPr>
      </w:pPr>
      <w:r>
        <w:rPr>
          <w:b/>
          <w:sz w:val="20"/>
          <w:szCs w:val="20"/>
        </w:rPr>
        <w:t xml:space="preserve">No incluye: </w:t>
      </w:r>
      <w:r>
        <w:rPr>
          <w:color w:val="000000"/>
          <w:sz w:val="20"/>
          <w:szCs w:val="20"/>
        </w:rPr>
        <w:t>Traslado hotel-muelle-hotel, actividades opcionales, consumos no mencionados.</w:t>
      </w:r>
    </w:p>
    <w:p w14:paraId="3CCB7A3F" w14:textId="77777777" w:rsidR="002831EF" w:rsidRDefault="00000000">
      <w:pPr>
        <w:spacing w:after="0"/>
        <w:jc w:val="both"/>
        <w:rPr>
          <w:sz w:val="20"/>
          <w:szCs w:val="20"/>
        </w:rPr>
      </w:pPr>
      <w:r>
        <w:rPr>
          <w:b/>
          <w:sz w:val="20"/>
          <w:szCs w:val="20"/>
        </w:rPr>
        <w:t>Operación</w:t>
      </w:r>
      <w:r>
        <w:rPr>
          <w:sz w:val="20"/>
          <w:szCs w:val="20"/>
        </w:rPr>
        <w:t>: Todos los días excepto 01 de enero de cada año.</w:t>
      </w:r>
    </w:p>
    <w:p w14:paraId="651DA2DE" w14:textId="77777777" w:rsidR="002831EF" w:rsidRDefault="00000000">
      <w:pPr>
        <w:spacing w:after="0"/>
        <w:jc w:val="both"/>
        <w:rPr>
          <w:color w:val="000000"/>
          <w:sz w:val="20"/>
          <w:szCs w:val="20"/>
        </w:rPr>
      </w:pPr>
      <w:r>
        <w:rPr>
          <w:b/>
          <w:sz w:val="20"/>
          <w:szCs w:val="20"/>
        </w:rPr>
        <w:t>Duración</w:t>
      </w:r>
      <w:r>
        <w:rPr>
          <w:sz w:val="20"/>
          <w:szCs w:val="20"/>
        </w:rPr>
        <w:t xml:space="preserve">: </w:t>
      </w:r>
      <w:r>
        <w:rPr>
          <w:color w:val="000000"/>
          <w:sz w:val="20"/>
          <w:szCs w:val="20"/>
        </w:rPr>
        <w:t xml:space="preserve">6.5 </w:t>
      </w:r>
      <w:r>
        <w:rPr>
          <w:sz w:val="20"/>
          <w:szCs w:val="20"/>
        </w:rPr>
        <w:t>horas</w:t>
      </w:r>
      <w:r>
        <w:rPr>
          <w:color w:val="000000"/>
          <w:sz w:val="20"/>
          <w:szCs w:val="20"/>
        </w:rPr>
        <w:t xml:space="preserve"> aproximadamente - Servicio compartido</w:t>
      </w:r>
    </w:p>
    <w:p w14:paraId="3CFE12A3" w14:textId="77777777" w:rsidR="002831EF" w:rsidRDefault="00000000">
      <w:pPr>
        <w:spacing w:after="0"/>
        <w:jc w:val="both"/>
        <w:rPr>
          <w:color w:val="000000"/>
          <w:sz w:val="20"/>
          <w:szCs w:val="20"/>
        </w:rPr>
      </w:pPr>
      <w:r>
        <w:rPr>
          <w:color w:val="000000"/>
          <w:sz w:val="20"/>
          <w:szCs w:val="20"/>
        </w:rPr>
        <w:t xml:space="preserve">Notas: Los pasajeros deben presentarse en el muelle La Bodeguita máximo a las 08:30 </w:t>
      </w:r>
      <w:proofErr w:type="spellStart"/>
      <w:r>
        <w:rPr>
          <w:color w:val="000000"/>
          <w:sz w:val="20"/>
          <w:szCs w:val="20"/>
        </w:rPr>
        <w:t>hrs</w:t>
      </w:r>
      <w:proofErr w:type="spellEnd"/>
      <w:r>
        <w:rPr>
          <w:color w:val="000000"/>
          <w:sz w:val="20"/>
          <w:szCs w:val="20"/>
        </w:rPr>
        <w:t xml:space="preserve"> en la puerta # </w:t>
      </w:r>
      <w:r>
        <w:rPr>
          <w:sz w:val="20"/>
          <w:szCs w:val="20"/>
        </w:rPr>
        <w:t>3 para</w:t>
      </w:r>
      <w:r>
        <w:rPr>
          <w:color w:val="000000"/>
          <w:sz w:val="20"/>
          <w:szCs w:val="20"/>
        </w:rPr>
        <w:t xml:space="preserve"> realizar protocolo de registro de abordaje, el regreso habitual de la Isla a Cartagena es a las 15:00 </w:t>
      </w:r>
      <w:proofErr w:type="spellStart"/>
      <w:r>
        <w:rPr>
          <w:color w:val="000000"/>
          <w:sz w:val="20"/>
          <w:szCs w:val="20"/>
        </w:rPr>
        <w:t>Hrs</w:t>
      </w:r>
      <w:proofErr w:type="spellEnd"/>
      <w:r>
        <w:rPr>
          <w:color w:val="000000"/>
          <w:sz w:val="20"/>
          <w:szCs w:val="20"/>
        </w:rPr>
        <w:t xml:space="preserve"> (dependiendo las condiciones climáticas, puede variar la salida desde las 14:30 p.m. aproximadamente.</w:t>
      </w:r>
    </w:p>
    <w:p w14:paraId="7A1DD7F2" w14:textId="77777777" w:rsidR="002831EF" w:rsidRDefault="00000000">
      <w:pPr>
        <w:spacing w:after="0"/>
        <w:jc w:val="both"/>
        <w:rPr>
          <w:sz w:val="20"/>
          <w:szCs w:val="20"/>
        </w:rPr>
      </w:pPr>
      <w:r>
        <w:rPr>
          <w:b/>
          <w:color w:val="C00000"/>
          <w:sz w:val="20"/>
          <w:szCs w:val="20"/>
        </w:rPr>
        <w:t>Restricciones</w:t>
      </w:r>
      <w:r>
        <w:rPr>
          <w:sz w:val="20"/>
          <w:szCs w:val="20"/>
        </w:rPr>
        <w:t xml:space="preserve">: </w:t>
      </w:r>
      <w:r>
        <w:rPr>
          <w:color w:val="000000"/>
          <w:sz w:val="20"/>
          <w:szCs w:val="20"/>
        </w:rPr>
        <w:t xml:space="preserve">Excursión no apta </w:t>
      </w:r>
      <w:r>
        <w:rPr>
          <w:sz w:val="20"/>
          <w:szCs w:val="20"/>
        </w:rPr>
        <w:t>para</w:t>
      </w:r>
      <w:r>
        <w:rPr>
          <w:color w:val="000000"/>
          <w:sz w:val="20"/>
          <w:szCs w:val="20"/>
        </w:rPr>
        <w:t xml:space="preserve"> los movimientos de la lancha para mujeres embarazadas o personas con problemas o cirugías de columna. No se permite el acceso a las lanchas a personas en estado de embriaguez o mascotas.</w:t>
      </w:r>
    </w:p>
    <w:p w14:paraId="65F24BDC" w14:textId="77777777" w:rsidR="002831EF" w:rsidRDefault="002831EF">
      <w:pPr>
        <w:spacing w:after="0" w:line="240" w:lineRule="auto"/>
        <w:jc w:val="both"/>
        <w:rPr>
          <w:color w:val="C00000"/>
          <w:sz w:val="20"/>
          <w:szCs w:val="20"/>
        </w:rPr>
      </w:pPr>
    </w:p>
    <w:p w14:paraId="1B5514F6" w14:textId="77777777" w:rsidR="002831EF" w:rsidRDefault="00000000">
      <w:pPr>
        <w:spacing w:after="0" w:line="240" w:lineRule="auto"/>
        <w:jc w:val="both"/>
        <w:rPr>
          <w:b/>
          <w:color w:val="002060"/>
          <w:sz w:val="20"/>
          <w:szCs w:val="20"/>
        </w:rPr>
      </w:pPr>
      <w:r>
        <w:rPr>
          <w:b/>
          <w:color w:val="002060"/>
          <w:sz w:val="20"/>
          <w:szCs w:val="20"/>
        </w:rPr>
        <w:t xml:space="preserve">DÍA 11 – CARTAGENA: </w:t>
      </w:r>
      <w:r>
        <w:rPr>
          <w:sz w:val="20"/>
          <w:szCs w:val="20"/>
        </w:rPr>
        <w:t>D</w:t>
      </w:r>
      <w:r>
        <w:rPr>
          <w:color w:val="000000"/>
          <w:sz w:val="20"/>
          <w:szCs w:val="20"/>
        </w:rPr>
        <w:t>esayuno en el hotel. A la hora indicada traslado al aeropuerto para tomar vuelo a su ciudad de origen</w:t>
      </w:r>
      <w:r>
        <w:rPr>
          <w:sz w:val="20"/>
          <w:szCs w:val="20"/>
        </w:rPr>
        <w:t>.</w:t>
      </w:r>
      <w:r>
        <w:rPr>
          <w:b/>
          <w:sz w:val="20"/>
          <w:szCs w:val="20"/>
        </w:rPr>
        <w:t xml:space="preserve"> </w:t>
      </w:r>
      <w:r>
        <w:rPr>
          <w:b/>
          <w:color w:val="002060"/>
          <w:sz w:val="20"/>
          <w:szCs w:val="20"/>
        </w:rPr>
        <w:t>(Boleto aéreo no incluido)</w:t>
      </w:r>
      <w:r>
        <w:rPr>
          <w:color w:val="002060"/>
          <w:sz w:val="20"/>
          <w:szCs w:val="20"/>
        </w:rPr>
        <w:t>.</w:t>
      </w:r>
      <w:r>
        <w:rPr>
          <w:b/>
          <w:color w:val="002060"/>
          <w:sz w:val="20"/>
          <w:szCs w:val="20"/>
        </w:rPr>
        <w:t xml:space="preserve"> </w:t>
      </w:r>
    </w:p>
    <w:p w14:paraId="2A11D345" w14:textId="77777777" w:rsidR="002831EF" w:rsidRDefault="002831EF">
      <w:pPr>
        <w:spacing w:after="0" w:line="240" w:lineRule="auto"/>
        <w:jc w:val="both"/>
        <w:rPr>
          <w:b/>
          <w:color w:val="002060"/>
          <w:sz w:val="20"/>
          <w:szCs w:val="20"/>
        </w:rPr>
      </w:pPr>
    </w:p>
    <w:p w14:paraId="08E2D6DC" w14:textId="77777777" w:rsidR="002831EF" w:rsidRDefault="00000000">
      <w:pPr>
        <w:spacing w:after="0" w:line="240" w:lineRule="auto"/>
        <w:jc w:val="both"/>
        <w:rPr>
          <w:sz w:val="20"/>
          <w:szCs w:val="20"/>
        </w:rPr>
        <w:sectPr w:rsidR="002831EF">
          <w:type w:val="continuous"/>
          <w:pgSz w:w="12240" w:h="15840"/>
          <w:pgMar w:top="1440" w:right="1080" w:bottom="1440" w:left="1080" w:header="708" w:footer="708" w:gutter="0"/>
          <w:cols w:num="2" w:space="720" w:equalWidth="0">
            <w:col w:w="4680" w:space="720"/>
            <w:col w:w="4680" w:space="0"/>
          </w:cols>
        </w:sectPr>
      </w:pPr>
      <w:r>
        <w:rPr>
          <w:b/>
          <w:color w:val="FF0000"/>
          <w:sz w:val="20"/>
          <w:szCs w:val="20"/>
        </w:rPr>
        <w:t>Notas:</w:t>
      </w:r>
      <w:r>
        <w:rPr>
          <w:color w:val="FF0000"/>
          <w:sz w:val="20"/>
          <w:szCs w:val="20"/>
        </w:rPr>
        <w:t xml:space="preserve"> </w:t>
      </w:r>
      <w:r>
        <w:rPr>
          <w:color w:val="000000"/>
          <w:sz w:val="20"/>
          <w:szCs w:val="20"/>
        </w:rPr>
        <w:t>Para los traslados nocturno/privado aplica para los vuelos entre las 21:00 y 06:00 horas. Las tarifas están contempladas para traslados diurnos, de ser nocturnos se aplica un suplemento (consultar con su asesor)</w:t>
      </w:r>
    </w:p>
    <w:p w14:paraId="015972C5" w14:textId="77777777" w:rsidR="002831EF" w:rsidRDefault="002831EF">
      <w:pPr>
        <w:spacing w:after="0" w:line="240" w:lineRule="auto"/>
        <w:jc w:val="both"/>
        <w:rPr>
          <w:sz w:val="20"/>
          <w:szCs w:val="20"/>
        </w:rPr>
      </w:pPr>
    </w:p>
    <w:tbl>
      <w:tblPr>
        <w:tblStyle w:val="a1"/>
        <w:tblW w:w="1080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965"/>
        <w:gridCol w:w="1335"/>
        <w:gridCol w:w="1380"/>
        <w:gridCol w:w="2355"/>
        <w:gridCol w:w="675"/>
        <w:gridCol w:w="675"/>
        <w:gridCol w:w="675"/>
        <w:gridCol w:w="675"/>
      </w:tblGrid>
      <w:tr w:rsidR="002831EF" w14:paraId="6154504B" w14:textId="77777777">
        <w:tc>
          <w:tcPr>
            <w:tcW w:w="10800" w:type="dxa"/>
            <w:gridSpan w:val="9"/>
            <w:shd w:val="clear" w:color="auto" w:fill="002060"/>
            <w:vAlign w:val="center"/>
          </w:tcPr>
          <w:p w14:paraId="5F948F8F" w14:textId="77777777" w:rsidR="002831EF"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2831EF" w14:paraId="35EAD01D" w14:textId="77777777">
        <w:tc>
          <w:tcPr>
            <w:tcW w:w="1065" w:type="dxa"/>
            <w:shd w:val="clear" w:color="auto" w:fill="808080"/>
            <w:vAlign w:val="center"/>
          </w:tcPr>
          <w:p w14:paraId="7A992F66" w14:textId="77777777" w:rsidR="002831EF" w:rsidRDefault="00000000">
            <w:pPr>
              <w:jc w:val="center"/>
              <w:rPr>
                <w:b/>
                <w:sz w:val="20"/>
                <w:szCs w:val="20"/>
              </w:rPr>
            </w:pPr>
            <w:r>
              <w:rPr>
                <w:b/>
                <w:color w:val="FFFFFF"/>
                <w:sz w:val="20"/>
                <w:szCs w:val="20"/>
              </w:rPr>
              <w:t>CAT</w:t>
            </w:r>
          </w:p>
        </w:tc>
        <w:tc>
          <w:tcPr>
            <w:tcW w:w="1965" w:type="dxa"/>
            <w:shd w:val="clear" w:color="auto" w:fill="808080"/>
            <w:vAlign w:val="center"/>
          </w:tcPr>
          <w:p w14:paraId="61BC5A4F" w14:textId="77777777" w:rsidR="002831EF" w:rsidRDefault="00000000">
            <w:pPr>
              <w:jc w:val="center"/>
              <w:rPr>
                <w:b/>
                <w:sz w:val="20"/>
                <w:szCs w:val="20"/>
              </w:rPr>
            </w:pPr>
            <w:r>
              <w:rPr>
                <w:b/>
                <w:color w:val="FFFFFF"/>
                <w:sz w:val="20"/>
                <w:szCs w:val="20"/>
              </w:rPr>
              <w:t>BOGOTÁ</w:t>
            </w:r>
          </w:p>
        </w:tc>
        <w:tc>
          <w:tcPr>
            <w:tcW w:w="1335" w:type="dxa"/>
            <w:shd w:val="clear" w:color="auto" w:fill="808080"/>
            <w:vAlign w:val="center"/>
          </w:tcPr>
          <w:p w14:paraId="11E16517" w14:textId="77777777" w:rsidR="002831EF" w:rsidRDefault="00000000">
            <w:pPr>
              <w:jc w:val="center"/>
              <w:rPr>
                <w:b/>
                <w:sz w:val="20"/>
                <w:szCs w:val="20"/>
              </w:rPr>
            </w:pPr>
            <w:r>
              <w:rPr>
                <w:b/>
                <w:color w:val="FFFFFF"/>
                <w:sz w:val="20"/>
                <w:szCs w:val="20"/>
              </w:rPr>
              <w:t xml:space="preserve">SAN ANDRÉS </w:t>
            </w:r>
          </w:p>
        </w:tc>
        <w:tc>
          <w:tcPr>
            <w:tcW w:w="1380" w:type="dxa"/>
            <w:shd w:val="clear" w:color="auto" w:fill="808080"/>
            <w:vAlign w:val="center"/>
          </w:tcPr>
          <w:p w14:paraId="0EEFD569" w14:textId="77777777" w:rsidR="002831EF" w:rsidRDefault="00000000">
            <w:pPr>
              <w:jc w:val="center"/>
              <w:rPr>
                <w:sz w:val="20"/>
                <w:szCs w:val="20"/>
              </w:rPr>
            </w:pPr>
            <w:r>
              <w:rPr>
                <w:b/>
                <w:color w:val="FFFFFF"/>
                <w:sz w:val="20"/>
                <w:szCs w:val="20"/>
              </w:rPr>
              <w:t>PROVIDENCIA</w:t>
            </w:r>
          </w:p>
        </w:tc>
        <w:tc>
          <w:tcPr>
            <w:tcW w:w="2355" w:type="dxa"/>
            <w:shd w:val="clear" w:color="auto" w:fill="808080"/>
            <w:vAlign w:val="center"/>
          </w:tcPr>
          <w:p w14:paraId="21DADD83" w14:textId="77777777" w:rsidR="002831EF" w:rsidRDefault="00000000">
            <w:pPr>
              <w:jc w:val="center"/>
              <w:rPr>
                <w:sz w:val="20"/>
                <w:szCs w:val="20"/>
              </w:rPr>
            </w:pPr>
            <w:r>
              <w:rPr>
                <w:b/>
                <w:color w:val="FFFFFF"/>
                <w:sz w:val="20"/>
                <w:szCs w:val="20"/>
              </w:rPr>
              <w:t>CARTAGENA</w:t>
            </w:r>
          </w:p>
        </w:tc>
        <w:tc>
          <w:tcPr>
            <w:tcW w:w="675" w:type="dxa"/>
            <w:shd w:val="clear" w:color="auto" w:fill="808080"/>
            <w:vAlign w:val="center"/>
          </w:tcPr>
          <w:p w14:paraId="64709F30" w14:textId="77777777" w:rsidR="002831EF" w:rsidRDefault="00000000">
            <w:pPr>
              <w:jc w:val="center"/>
              <w:rPr>
                <w:sz w:val="20"/>
                <w:szCs w:val="20"/>
              </w:rPr>
            </w:pPr>
            <w:r>
              <w:rPr>
                <w:b/>
                <w:color w:val="FFFFFF"/>
                <w:sz w:val="20"/>
                <w:szCs w:val="20"/>
              </w:rPr>
              <w:t>SGL</w:t>
            </w:r>
          </w:p>
        </w:tc>
        <w:tc>
          <w:tcPr>
            <w:tcW w:w="675" w:type="dxa"/>
            <w:shd w:val="clear" w:color="auto" w:fill="808080"/>
            <w:vAlign w:val="center"/>
          </w:tcPr>
          <w:p w14:paraId="4F97E1E8" w14:textId="77777777" w:rsidR="002831EF" w:rsidRDefault="00000000">
            <w:pPr>
              <w:jc w:val="center"/>
              <w:rPr>
                <w:sz w:val="20"/>
                <w:szCs w:val="20"/>
              </w:rPr>
            </w:pPr>
            <w:r>
              <w:rPr>
                <w:b/>
                <w:color w:val="FFFFFF"/>
                <w:sz w:val="20"/>
                <w:szCs w:val="20"/>
              </w:rPr>
              <w:t>DBL</w:t>
            </w:r>
          </w:p>
        </w:tc>
        <w:tc>
          <w:tcPr>
            <w:tcW w:w="675" w:type="dxa"/>
            <w:shd w:val="clear" w:color="auto" w:fill="808080"/>
            <w:vAlign w:val="center"/>
          </w:tcPr>
          <w:p w14:paraId="10C26996" w14:textId="77777777" w:rsidR="002831EF" w:rsidRDefault="00000000">
            <w:pPr>
              <w:jc w:val="center"/>
              <w:rPr>
                <w:b/>
                <w:color w:val="FFFFFF"/>
                <w:sz w:val="20"/>
                <w:szCs w:val="20"/>
              </w:rPr>
            </w:pPr>
            <w:r>
              <w:rPr>
                <w:b/>
                <w:color w:val="FFFFFF"/>
                <w:sz w:val="20"/>
                <w:szCs w:val="20"/>
              </w:rPr>
              <w:t>TPL</w:t>
            </w:r>
          </w:p>
        </w:tc>
        <w:tc>
          <w:tcPr>
            <w:tcW w:w="675" w:type="dxa"/>
            <w:shd w:val="clear" w:color="auto" w:fill="808080"/>
            <w:vAlign w:val="center"/>
          </w:tcPr>
          <w:p w14:paraId="0D594CFA" w14:textId="77777777" w:rsidR="002831EF" w:rsidRDefault="00000000">
            <w:pPr>
              <w:jc w:val="center"/>
              <w:rPr>
                <w:b/>
                <w:color w:val="FFFFFF"/>
                <w:sz w:val="20"/>
                <w:szCs w:val="20"/>
              </w:rPr>
            </w:pPr>
            <w:r>
              <w:rPr>
                <w:b/>
                <w:color w:val="FFFFFF"/>
                <w:sz w:val="20"/>
                <w:szCs w:val="20"/>
              </w:rPr>
              <w:t>CHD</w:t>
            </w:r>
          </w:p>
        </w:tc>
      </w:tr>
      <w:tr w:rsidR="00E571F6" w14:paraId="055BD5A1" w14:textId="77777777" w:rsidTr="00E571F6">
        <w:trPr>
          <w:cantSplit/>
          <w:trHeight w:val="1134"/>
        </w:trPr>
        <w:tc>
          <w:tcPr>
            <w:tcW w:w="1065" w:type="dxa"/>
            <w:shd w:val="clear" w:color="auto" w:fill="EDEDED"/>
            <w:vAlign w:val="center"/>
          </w:tcPr>
          <w:p w14:paraId="0C3EB258" w14:textId="77777777" w:rsidR="00E571F6" w:rsidRDefault="00E571F6" w:rsidP="00E571F6">
            <w:pPr>
              <w:ind w:left="113" w:right="113"/>
              <w:jc w:val="center"/>
              <w:rPr>
                <w:b/>
                <w:color w:val="000000"/>
                <w:sz w:val="20"/>
                <w:szCs w:val="20"/>
              </w:rPr>
            </w:pPr>
            <w:r>
              <w:rPr>
                <w:b/>
                <w:color w:val="000000"/>
                <w:sz w:val="20"/>
                <w:szCs w:val="20"/>
              </w:rPr>
              <w:t>5* CON ENCANTO</w:t>
            </w:r>
          </w:p>
        </w:tc>
        <w:tc>
          <w:tcPr>
            <w:tcW w:w="1965" w:type="dxa"/>
            <w:shd w:val="clear" w:color="auto" w:fill="EDEDED"/>
            <w:vAlign w:val="center"/>
          </w:tcPr>
          <w:p w14:paraId="5C4C8A39" w14:textId="77777777" w:rsidR="00E571F6" w:rsidRDefault="00E571F6" w:rsidP="00E571F6">
            <w:pPr>
              <w:jc w:val="center"/>
              <w:rPr>
                <w:b/>
                <w:color w:val="000000"/>
                <w:sz w:val="20"/>
                <w:szCs w:val="20"/>
              </w:rPr>
            </w:pPr>
            <w:r>
              <w:rPr>
                <w:b/>
                <w:color w:val="000000"/>
                <w:sz w:val="20"/>
                <w:szCs w:val="20"/>
              </w:rPr>
              <w:t xml:space="preserve">EK Hotel </w:t>
            </w:r>
            <w:r>
              <w:rPr>
                <w:color w:val="000000"/>
                <w:sz w:val="20"/>
                <w:szCs w:val="20"/>
              </w:rPr>
              <w:t xml:space="preserve">/ Superior (Doble o Twin) </w:t>
            </w:r>
            <w:r>
              <w:rPr>
                <w:b/>
                <w:color w:val="000000"/>
                <w:sz w:val="20"/>
                <w:szCs w:val="20"/>
              </w:rPr>
              <w:t xml:space="preserve">o Estelar Parque de la 93 </w:t>
            </w:r>
            <w:r>
              <w:rPr>
                <w:color w:val="000000"/>
                <w:sz w:val="20"/>
                <w:szCs w:val="20"/>
              </w:rPr>
              <w:t>/ Estándar (Doble o Twin) u Hotel Similar</w:t>
            </w:r>
          </w:p>
        </w:tc>
        <w:tc>
          <w:tcPr>
            <w:tcW w:w="1335" w:type="dxa"/>
            <w:shd w:val="clear" w:color="auto" w:fill="EDEDED"/>
            <w:vAlign w:val="center"/>
          </w:tcPr>
          <w:p w14:paraId="7F5F85A5" w14:textId="77777777" w:rsidR="00E571F6" w:rsidRDefault="00E571F6" w:rsidP="00E571F6">
            <w:pPr>
              <w:jc w:val="center"/>
              <w:rPr>
                <w:b/>
                <w:color w:val="000000"/>
                <w:sz w:val="20"/>
                <w:szCs w:val="20"/>
              </w:rPr>
            </w:pPr>
            <w:r>
              <w:rPr>
                <w:b/>
                <w:color w:val="000000"/>
                <w:sz w:val="20"/>
                <w:szCs w:val="20"/>
              </w:rPr>
              <w:t xml:space="preserve">Casablanca </w:t>
            </w:r>
            <w:r>
              <w:rPr>
                <w:color w:val="000000"/>
                <w:sz w:val="20"/>
                <w:szCs w:val="20"/>
              </w:rPr>
              <w:t>/ Superior Vista al mar (Doble o Twin) u Hotel Similar</w:t>
            </w:r>
          </w:p>
        </w:tc>
        <w:tc>
          <w:tcPr>
            <w:tcW w:w="1380" w:type="dxa"/>
            <w:vMerge w:val="restart"/>
            <w:shd w:val="clear" w:color="auto" w:fill="EDEDED"/>
            <w:vAlign w:val="center"/>
          </w:tcPr>
          <w:p w14:paraId="0E96FC16" w14:textId="77777777" w:rsidR="00E571F6" w:rsidRDefault="00E571F6" w:rsidP="00E571F6">
            <w:pPr>
              <w:jc w:val="center"/>
              <w:rPr>
                <w:b/>
                <w:color w:val="000000"/>
                <w:sz w:val="20"/>
                <w:szCs w:val="20"/>
              </w:rPr>
            </w:pPr>
            <w:r>
              <w:rPr>
                <w:b/>
                <w:color w:val="000000"/>
                <w:sz w:val="20"/>
                <w:szCs w:val="20"/>
              </w:rPr>
              <w:t>Cabañas de Agua dulce</w:t>
            </w:r>
            <w:r>
              <w:rPr>
                <w:color w:val="000000"/>
                <w:sz w:val="20"/>
                <w:szCs w:val="20"/>
              </w:rPr>
              <w:t xml:space="preserve"> / Cabaña Estándar (Doble o Twin) u Hotel Similar</w:t>
            </w:r>
          </w:p>
        </w:tc>
        <w:tc>
          <w:tcPr>
            <w:tcW w:w="2355" w:type="dxa"/>
            <w:shd w:val="clear" w:color="auto" w:fill="EDEDED"/>
            <w:vAlign w:val="center"/>
          </w:tcPr>
          <w:p w14:paraId="51519642" w14:textId="77777777" w:rsidR="00E571F6" w:rsidRDefault="00E571F6" w:rsidP="00E571F6">
            <w:pPr>
              <w:jc w:val="center"/>
              <w:rPr>
                <w:b/>
                <w:color w:val="000000"/>
                <w:sz w:val="20"/>
                <w:szCs w:val="20"/>
              </w:rPr>
            </w:pPr>
            <w:r>
              <w:rPr>
                <w:b/>
                <w:color w:val="000000"/>
                <w:sz w:val="20"/>
                <w:szCs w:val="20"/>
              </w:rPr>
              <w:t xml:space="preserve">Nácar Curio </w:t>
            </w:r>
            <w:proofErr w:type="spellStart"/>
            <w:r>
              <w:rPr>
                <w:b/>
                <w:color w:val="000000"/>
                <w:sz w:val="20"/>
                <w:szCs w:val="20"/>
              </w:rPr>
              <w:t>Collection</w:t>
            </w:r>
            <w:proofErr w:type="spellEnd"/>
            <w:r>
              <w:rPr>
                <w:color w:val="000000"/>
                <w:sz w:val="20"/>
                <w:szCs w:val="20"/>
              </w:rPr>
              <w:t xml:space="preserve"> / </w:t>
            </w:r>
            <w:proofErr w:type="spellStart"/>
            <w:r>
              <w:rPr>
                <w:color w:val="000000"/>
                <w:sz w:val="20"/>
                <w:szCs w:val="20"/>
              </w:rPr>
              <w:t>Splendid</w:t>
            </w:r>
            <w:proofErr w:type="spellEnd"/>
            <w:r>
              <w:rPr>
                <w:color w:val="000000"/>
                <w:sz w:val="20"/>
                <w:szCs w:val="20"/>
              </w:rPr>
              <w:t xml:space="preserve"> (Doble o Twin) u Hotel Similar</w:t>
            </w:r>
          </w:p>
        </w:tc>
        <w:tc>
          <w:tcPr>
            <w:tcW w:w="675" w:type="dxa"/>
            <w:shd w:val="clear" w:color="auto" w:fill="EDEDED"/>
            <w:vAlign w:val="center"/>
          </w:tcPr>
          <w:p w14:paraId="41FE39A5" w14:textId="0E36959B" w:rsidR="00E571F6" w:rsidRDefault="00E571F6" w:rsidP="00E571F6">
            <w:pPr>
              <w:jc w:val="center"/>
              <w:rPr>
                <w:color w:val="000000"/>
                <w:sz w:val="20"/>
                <w:szCs w:val="20"/>
              </w:rPr>
            </w:pPr>
            <w:r w:rsidRPr="00E571F6">
              <w:rPr>
                <w:color w:val="000000"/>
                <w:sz w:val="20"/>
                <w:szCs w:val="20"/>
              </w:rPr>
              <w:t>4279</w:t>
            </w:r>
          </w:p>
        </w:tc>
        <w:tc>
          <w:tcPr>
            <w:tcW w:w="675" w:type="dxa"/>
            <w:shd w:val="clear" w:color="auto" w:fill="EDEDED"/>
            <w:vAlign w:val="center"/>
          </w:tcPr>
          <w:p w14:paraId="50F63659" w14:textId="6A9899D4" w:rsidR="00E571F6" w:rsidRDefault="00E571F6" w:rsidP="00E571F6">
            <w:pPr>
              <w:jc w:val="center"/>
              <w:rPr>
                <w:color w:val="000000"/>
                <w:sz w:val="20"/>
                <w:szCs w:val="20"/>
              </w:rPr>
            </w:pPr>
            <w:r w:rsidRPr="00E571F6">
              <w:rPr>
                <w:color w:val="000000"/>
                <w:sz w:val="20"/>
                <w:szCs w:val="20"/>
              </w:rPr>
              <w:t>2678</w:t>
            </w:r>
          </w:p>
        </w:tc>
        <w:tc>
          <w:tcPr>
            <w:tcW w:w="675" w:type="dxa"/>
            <w:shd w:val="clear" w:color="auto" w:fill="EDEDED"/>
            <w:vAlign w:val="center"/>
          </w:tcPr>
          <w:p w14:paraId="108FD225" w14:textId="20B52F85" w:rsidR="00E571F6" w:rsidRDefault="00E571F6" w:rsidP="00E571F6">
            <w:pPr>
              <w:jc w:val="center"/>
              <w:rPr>
                <w:color w:val="000000"/>
                <w:sz w:val="20"/>
                <w:szCs w:val="20"/>
              </w:rPr>
            </w:pPr>
            <w:r w:rsidRPr="00E571F6">
              <w:rPr>
                <w:color w:val="000000"/>
                <w:sz w:val="20"/>
                <w:szCs w:val="20"/>
              </w:rPr>
              <w:t>2513</w:t>
            </w:r>
          </w:p>
        </w:tc>
        <w:tc>
          <w:tcPr>
            <w:tcW w:w="675" w:type="dxa"/>
            <w:shd w:val="clear" w:color="auto" w:fill="EDEDED"/>
            <w:vAlign w:val="center"/>
          </w:tcPr>
          <w:p w14:paraId="787D98CC" w14:textId="522292EF" w:rsidR="00E571F6" w:rsidRDefault="00E571F6" w:rsidP="00E571F6">
            <w:pPr>
              <w:jc w:val="center"/>
              <w:rPr>
                <w:color w:val="000000"/>
                <w:sz w:val="20"/>
                <w:szCs w:val="20"/>
              </w:rPr>
            </w:pPr>
            <w:r w:rsidRPr="00E571F6">
              <w:rPr>
                <w:color w:val="000000"/>
                <w:sz w:val="20"/>
                <w:szCs w:val="20"/>
              </w:rPr>
              <w:t>1450</w:t>
            </w:r>
          </w:p>
        </w:tc>
      </w:tr>
      <w:tr w:rsidR="00E571F6" w14:paraId="66D44E86" w14:textId="77777777" w:rsidTr="00E571F6">
        <w:trPr>
          <w:cantSplit/>
          <w:trHeight w:val="1369"/>
        </w:trPr>
        <w:tc>
          <w:tcPr>
            <w:tcW w:w="1065" w:type="dxa"/>
            <w:shd w:val="clear" w:color="auto" w:fill="EDEDED"/>
            <w:vAlign w:val="center"/>
          </w:tcPr>
          <w:p w14:paraId="2F1F3D5B" w14:textId="77777777" w:rsidR="00E571F6" w:rsidRDefault="00E571F6" w:rsidP="00E571F6">
            <w:pPr>
              <w:jc w:val="center"/>
              <w:rPr>
                <w:b/>
                <w:color w:val="000000"/>
                <w:sz w:val="20"/>
                <w:szCs w:val="20"/>
              </w:rPr>
            </w:pPr>
            <w:r>
              <w:rPr>
                <w:b/>
                <w:color w:val="000000"/>
                <w:sz w:val="20"/>
                <w:szCs w:val="20"/>
              </w:rPr>
              <w:t>5*</w:t>
            </w:r>
          </w:p>
        </w:tc>
        <w:tc>
          <w:tcPr>
            <w:tcW w:w="1965" w:type="dxa"/>
            <w:shd w:val="clear" w:color="auto" w:fill="EDEDED"/>
            <w:vAlign w:val="center"/>
          </w:tcPr>
          <w:p w14:paraId="5C81AAEB" w14:textId="77777777" w:rsidR="00E571F6" w:rsidRDefault="00E571F6" w:rsidP="00E571F6">
            <w:pPr>
              <w:jc w:val="center"/>
              <w:rPr>
                <w:b/>
                <w:color w:val="000000"/>
                <w:sz w:val="20"/>
                <w:szCs w:val="20"/>
              </w:rPr>
            </w:pPr>
            <w:proofErr w:type="spellStart"/>
            <w:r>
              <w:rPr>
                <w:b/>
                <w:color w:val="000000"/>
                <w:sz w:val="20"/>
                <w:szCs w:val="20"/>
              </w:rPr>
              <w:t>DoubleTree</w:t>
            </w:r>
            <w:proofErr w:type="spellEnd"/>
            <w:r>
              <w:rPr>
                <w:b/>
                <w:color w:val="000000"/>
                <w:sz w:val="20"/>
                <w:szCs w:val="20"/>
              </w:rPr>
              <w:t xml:space="preserve"> Parque de la 93</w:t>
            </w:r>
            <w:r>
              <w:rPr>
                <w:color w:val="000000"/>
                <w:sz w:val="20"/>
                <w:szCs w:val="20"/>
              </w:rPr>
              <w:t xml:space="preserve"> / Superior (Doble o Twin) o </w:t>
            </w: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w:t>
            </w:r>
            <w:r>
              <w:rPr>
                <w:color w:val="000000"/>
                <w:sz w:val="20"/>
                <w:szCs w:val="20"/>
              </w:rPr>
              <w:t xml:space="preserve"> / Superior (Doble o Twin) u Hotel Similar</w:t>
            </w:r>
          </w:p>
        </w:tc>
        <w:tc>
          <w:tcPr>
            <w:tcW w:w="1335" w:type="dxa"/>
            <w:shd w:val="clear" w:color="auto" w:fill="EDEDED"/>
            <w:vAlign w:val="center"/>
          </w:tcPr>
          <w:p w14:paraId="7586D18F" w14:textId="77777777" w:rsidR="00E571F6" w:rsidRDefault="00E571F6" w:rsidP="00E571F6">
            <w:pPr>
              <w:jc w:val="center"/>
              <w:rPr>
                <w:b/>
                <w:color w:val="000000"/>
                <w:sz w:val="20"/>
                <w:szCs w:val="20"/>
              </w:rPr>
            </w:pPr>
            <w:r>
              <w:rPr>
                <w:b/>
                <w:color w:val="000000"/>
                <w:sz w:val="20"/>
                <w:szCs w:val="20"/>
              </w:rPr>
              <w:t>Casablanca /</w:t>
            </w:r>
            <w:r>
              <w:rPr>
                <w:color w:val="000000"/>
                <w:sz w:val="20"/>
                <w:szCs w:val="20"/>
              </w:rPr>
              <w:t xml:space="preserve"> Estándar Vista Interna (Doble o Twin) u Hotel Similar</w:t>
            </w:r>
          </w:p>
        </w:tc>
        <w:tc>
          <w:tcPr>
            <w:tcW w:w="1380" w:type="dxa"/>
            <w:vMerge/>
            <w:shd w:val="clear" w:color="auto" w:fill="EDEDED"/>
            <w:vAlign w:val="center"/>
          </w:tcPr>
          <w:p w14:paraId="50225322" w14:textId="77777777" w:rsidR="00E571F6" w:rsidRDefault="00E571F6" w:rsidP="00E571F6">
            <w:pPr>
              <w:widowControl w:val="0"/>
              <w:pBdr>
                <w:top w:val="nil"/>
                <w:left w:val="nil"/>
                <w:bottom w:val="nil"/>
                <w:right w:val="nil"/>
                <w:between w:val="nil"/>
              </w:pBdr>
              <w:spacing w:line="276" w:lineRule="auto"/>
              <w:rPr>
                <w:b/>
                <w:color w:val="000000"/>
                <w:sz w:val="20"/>
                <w:szCs w:val="20"/>
              </w:rPr>
            </w:pPr>
          </w:p>
        </w:tc>
        <w:tc>
          <w:tcPr>
            <w:tcW w:w="2355" w:type="dxa"/>
            <w:shd w:val="clear" w:color="auto" w:fill="EDEDED"/>
            <w:vAlign w:val="center"/>
          </w:tcPr>
          <w:p w14:paraId="4FDC26AD" w14:textId="77777777" w:rsidR="00E571F6" w:rsidRDefault="00E571F6" w:rsidP="00E571F6">
            <w:pPr>
              <w:jc w:val="center"/>
              <w:rPr>
                <w:color w:val="000000"/>
                <w:sz w:val="20"/>
                <w:szCs w:val="20"/>
              </w:rPr>
            </w:pPr>
            <w:r>
              <w:rPr>
                <w:b/>
                <w:color w:val="000000"/>
                <w:sz w:val="20"/>
                <w:szCs w:val="20"/>
              </w:rPr>
              <w:t xml:space="preserve">Hyatt </w:t>
            </w:r>
            <w:proofErr w:type="spellStart"/>
            <w:r>
              <w:rPr>
                <w:b/>
                <w:color w:val="000000"/>
                <w:sz w:val="20"/>
                <w:szCs w:val="20"/>
              </w:rPr>
              <w:t>Regency</w:t>
            </w:r>
            <w:proofErr w:type="spellEnd"/>
            <w:r>
              <w:rPr>
                <w:b/>
                <w:color w:val="000000"/>
                <w:sz w:val="20"/>
                <w:szCs w:val="20"/>
              </w:rPr>
              <w:t xml:space="preserve"> Cartagena</w:t>
            </w:r>
            <w:r>
              <w:rPr>
                <w:color w:val="000000"/>
                <w:sz w:val="20"/>
                <w:szCs w:val="20"/>
              </w:rPr>
              <w:t xml:space="preserve"> / King (Doble o Twin) o </w:t>
            </w:r>
            <w:r>
              <w:rPr>
                <w:b/>
                <w:color w:val="000000"/>
                <w:sz w:val="20"/>
                <w:szCs w:val="20"/>
              </w:rPr>
              <w:t>Américas Torre del Mar /</w:t>
            </w:r>
            <w:r>
              <w:rPr>
                <w:color w:val="000000"/>
                <w:sz w:val="20"/>
                <w:szCs w:val="20"/>
              </w:rPr>
              <w:t xml:space="preserve"> Superior Ejecutiva (Doble o Twin) o </w:t>
            </w:r>
            <w:r>
              <w:rPr>
                <w:b/>
                <w:color w:val="000000"/>
                <w:sz w:val="20"/>
                <w:szCs w:val="20"/>
              </w:rPr>
              <w:t>Estelar Cartagena de Indias</w:t>
            </w:r>
            <w:r>
              <w:rPr>
                <w:color w:val="000000"/>
                <w:sz w:val="20"/>
                <w:szCs w:val="20"/>
              </w:rPr>
              <w:t xml:space="preserve"> / Estándar (Doble o Twin) u Hotel Similar</w:t>
            </w:r>
          </w:p>
        </w:tc>
        <w:tc>
          <w:tcPr>
            <w:tcW w:w="675" w:type="dxa"/>
            <w:shd w:val="clear" w:color="auto" w:fill="EDEDED"/>
            <w:vAlign w:val="center"/>
          </w:tcPr>
          <w:p w14:paraId="4BC4A732" w14:textId="25BF7247" w:rsidR="00E571F6" w:rsidRDefault="00E571F6" w:rsidP="00E571F6">
            <w:pPr>
              <w:jc w:val="center"/>
              <w:rPr>
                <w:color w:val="000000"/>
                <w:sz w:val="20"/>
                <w:szCs w:val="20"/>
              </w:rPr>
            </w:pPr>
            <w:r w:rsidRPr="00E571F6">
              <w:rPr>
                <w:color w:val="000000"/>
                <w:sz w:val="20"/>
                <w:szCs w:val="20"/>
              </w:rPr>
              <w:t>3660</w:t>
            </w:r>
          </w:p>
        </w:tc>
        <w:tc>
          <w:tcPr>
            <w:tcW w:w="675" w:type="dxa"/>
            <w:shd w:val="clear" w:color="auto" w:fill="EDEDED"/>
            <w:vAlign w:val="center"/>
          </w:tcPr>
          <w:p w14:paraId="524EF5AA" w14:textId="73FBAE75" w:rsidR="00E571F6" w:rsidRDefault="00E571F6" w:rsidP="00E571F6">
            <w:pPr>
              <w:jc w:val="center"/>
              <w:rPr>
                <w:color w:val="000000"/>
                <w:sz w:val="20"/>
                <w:szCs w:val="20"/>
              </w:rPr>
            </w:pPr>
            <w:r w:rsidRPr="00E571F6">
              <w:rPr>
                <w:color w:val="000000"/>
                <w:sz w:val="20"/>
                <w:szCs w:val="20"/>
              </w:rPr>
              <w:t>2320</w:t>
            </w:r>
          </w:p>
        </w:tc>
        <w:tc>
          <w:tcPr>
            <w:tcW w:w="675" w:type="dxa"/>
            <w:shd w:val="clear" w:color="auto" w:fill="EDEDED"/>
            <w:vAlign w:val="center"/>
          </w:tcPr>
          <w:p w14:paraId="3A33660E" w14:textId="2D814E86" w:rsidR="00E571F6" w:rsidRDefault="00E571F6" w:rsidP="00E571F6">
            <w:pPr>
              <w:jc w:val="center"/>
              <w:rPr>
                <w:color w:val="000000"/>
                <w:sz w:val="20"/>
                <w:szCs w:val="20"/>
              </w:rPr>
            </w:pPr>
            <w:r w:rsidRPr="00E571F6">
              <w:rPr>
                <w:color w:val="000000"/>
                <w:sz w:val="20"/>
                <w:szCs w:val="20"/>
              </w:rPr>
              <w:t>2245</w:t>
            </w:r>
          </w:p>
        </w:tc>
        <w:tc>
          <w:tcPr>
            <w:tcW w:w="675" w:type="dxa"/>
            <w:shd w:val="clear" w:color="auto" w:fill="EDEDED"/>
            <w:vAlign w:val="center"/>
          </w:tcPr>
          <w:p w14:paraId="60DF051F" w14:textId="387402EF" w:rsidR="00E571F6" w:rsidRDefault="00E571F6" w:rsidP="00E571F6">
            <w:pPr>
              <w:jc w:val="center"/>
              <w:rPr>
                <w:color w:val="000000"/>
                <w:sz w:val="20"/>
                <w:szCs w:val="20"/>
              </w:rPr>
            </w:pPr>
            <w:r w:rsidRPr="00E571F6">
              <w:rPr>
                <w:color w:val="000000"/>
                <w:sz w:val="20"/>
                <w:szCs w:val="20"/>
              </w:rPr>
              <w:t>1444</w:t>
            </w:r>
          </w:p>
        </w:tc>
      </w:tr>
      <w:tr w:rsidR="00E571F6" w14:paraId="11680C5B" w14:textId="77777777" w:rsidTr="00E571F6">
        <w:trPr>
          <w:cantSplit/>
          <w:trHeight w:val="1413"/>
        </w:trPr>
        <w:tc>
          <w:tcPr>
            <w:tcW w:w="1065" w:type="dxa"/>
            <w:shd w:val="clear" w:color="auto" w:fill="EDEDED"/>
            <w:vAlign w:val="center"/>
          </w:tcPr>
          <w:p w14:paraId="79D569D4" w14:textId="77777777" w:rsidR="00E571F6" w:rsidRDefault="00E571F6" w:rsidP="00E571F6">
            <w:pPr>
              <w:jc w:val="center"/>
              <w:rPr>
                <w:b/>
                <w:color w:val="000000"/>
                <w:sz w:val="20"/>
                <w:szCs w:val="20"/>
              </w:rPr>
            </w:pPr>
            <w:r>
              <w:rPr>
                <w:b/>
                <w:color w:val="000000"/>
                <w:sz w:val="20"/>
                <w:szCs w:val="20"/>
              </w:rPr>
              <w:t>4*</w:t>
            </w:r>
          </w:p>
        </w:tc>
        <w:tc>
          <w:tcPr>
            <w:tcW w:w="1965" w:type="dxa"/>
            <w:shd w:val="clear" w:color="auto" w:fill="EDEDED"/>
            <w:vAlign w:val="center"/>
          </w:tcPr>
          <w:p w14:paraId="0B49F396" w14:textId="77777777" w:rsidR="00E571F6" w:rsidRDefault="00E571F6" w:rsidP="00E571F6">
            <w:pPr>
              <w:jc w:val="center"/>
              <w:rPr>
                <w:b/>
                <w:color w:val="000000"/>
                <w:sz w:val="20"/>
                <w:szCs w:val="20"/>
              </w:rPr>
            </w:pPr>
            <w:r>
              <w:rPr>
                <w:b/>
                <w:color w:val="000000"/>
                <w:sz w:val="20"/>
                <w:szCs w:val="20"/>
              </w:rPr>
              <w:t>Mercure Bh Retiro</w:t>
            </w:r>
            <w:r>
              <w:rPr>
                <w:color w:val="000000"/>
                <w:sz w:val="20"/>
                <w:szCs w:val="20"/>
              </w:rPr>
              <w:t xml:space="preserve"> / Estándar (Doble </w:t>
            </w:r>
            <w:proofErr w:type="spellStart"/>
            <w:r>
              <w:rPr>
                <w:color w:val="000000"/>
                <w:sz w:val="20"/>
                <w:szCs w:val="20"/>
              </w:rPr>
              <w:t>or</w:t>
            </w:r>
            <w:proofErr w:type="spellEnd"/>
            <w:r>
              <w:rPr>
                <w:color w:val="000000"/>
                <w:sz w:val="20"/>
                <w:szCs w:val="20"/>
              </w:rPr>
              <w:t xml:space="preserve"> Twin) o </w:t>
            </w:r>
            <w:r>
              <w:rPr>
                <w:b/>
                <w:color w:val="000000"/>
                <w:sz w:val="20"/>
                <w:szCs w:val="20"/>
              </w:rPr>
              <w:t>Radisson Bogotá Metrotel</w:t>
            </w:r>
            <w:r>
              <w:rPr>
                <w:color w:val="000000"/>
                <w:sz w:val="20"/>
                <w:szCs w:val="20"/>
              </w:rPr>
              <w:t xml:space="preserve"> / Premium (Doble o Twin) u Hotel Similar</w:t>
            </w:r>
          </w:p>
        </w:tc>
        <w:tc>
          <w:tcPr>
            <w:tcW w:w="1335" w:type="dxa"/>
            <w:vMerge w:val="restart"/>
            <w:shd w:val="clear" w:color="auto" w:fill="EDEDED"/>
            <w:vAlign w:val="center"/>
          </w:tcPr>
          <w:p w14:paraId="2F1287DA" w14:textId="77777777" w:rsidR="00E571F6" w:rsidRDefault="00E571F6" w:rsidP="00E571F6">
            <w:pPr>
              <w:jc w:val="center"/>
              <w:rPr>
                <w:color w:val="000000"/>
                <w:sz w:val="20"/>
                <w:szCs w:val="20"/>
              </w:rPr>
            </w:pPr>
            <w:r>
              <w:rPr>
                <w:b/>
                <w:color w:val="000000"/>
                <w:sz w:val="20"/>
                <w:szCs w:val="20"/>
              </w:rPr>
              <w:t xml:space="preserve">GHL Relax </w:t>
            </w:r>
            <w:proofErr w:type="spellStart"/>
            <w:r>
              <w:rPr>
                <w:b/>
                <w:color w:val="000000"/>
                <w:sz w:val="20"/>
                <w:szCs w:val="20"/>
              </w:rPr>
              <w:t>Sunrise</w:t>
            </w:r>
            <w:proofErr w:type="spellEnd"/>
            <w:r>
              <w:rPr>
                <w:color w:val="000000"/>
                <w:sz w:val="20"/>
                <w:szCs w:val="20"/>
              </w:rPr>
              <w:t xml:space="preserve"> / Estándar Vista al Mar (Doble o Twin) o </w:t>
            </w:r>
            <w:proofErr w:type="spellStart"/>
            <w:r>
              <w:rPr>
                <w:color w:val="000000"/>
                <w:sz w:val="20"/>
                <w:szCs w:val="20"/>
              </w:rPr>
              <w:t>Samawi</w:t>
            </w:r>
            <w:proofErr w:type="spellEnd"/>
            <w:r>
              <w:rPr>
                <w:color w:val="000000"/>
                <w:sz w:val="20"/>
                <w:szCs w:val="20"/>
              </w:rPr>
              <w:t xml:space="preserve"> / Estándar (Doble o Twin) u Hotel Similar</w:t>
            </w:r>
          </w:p>
          <w:p w14:paraId="74F27F2C" w14:textId="77777777" w:rsidR="00E571F6" w:rsidRDefault="00E571F6" w:rsidP="00E571F6">
            <w:pPr>
              <w:jc w:val="center"/>
              <w:rPr>
                <w:b/>
                <w:color w:val="000000"/>
                <w:sz w:val="20"/>
                <w:szCs w:val="20"/>
              </w:rPr>
            </w:pPr>
          </w:p>
        </w:tc>
        <w:tc>
          <w:tcPr>
            <w:tcW w:w="1380" w:type="dxa"/>
            <w:vMerge/>
            <w:shd w:val="clear" w:color="auto" w:fill="EDEDED"/>
            <w:vAlign w:val="center"/>
          </w:tcPr>
          <w:p w14:paraId="1605B80B" w14:textId="77777777" w:rsidR="00E571F6" w:rsidRDefault="00E571F6" w:rsidP="00E571F6">
            <w:pPr>
              <w:widowControl w:val="0"/>
              <w:pBdr>
                <w:top w:val="nil"/>
                <w:left w:val="nil"/>
                <w:bottom w:val="nil"/>
                <w:right w:val="nil"/>
                <w:between w:val="nil"/>
              </w:pBdr>
              <w:spacing w:line="276" w:lineRule="auto"/>
              <w:rPr>
                <w:b/>
                <w:color w:val="000000"/>
                <w:sz w:val="20"/>
                <w:szCs w:val="20"/>
              </w:rPr>
            </w:pPr>
          </w:p>
        </w:tc>
        <w:tc>
          <w:tcPr>
            <w:tcW w:w="2355" w:type="dxa"/>
            <w:shd w:val="clear" w:color="auto" w:fill="EDEDED"/>
            <w:vAlign w:val="center"/>
          </w:tcPr>
          <w:p w14:paraId="7472379D" w14:textId="77777777" w:rsidR="00E571F6" w:rsidRDefault="00E571F6" w:rsidP="00E571F6">
            <w:pPr>
              <w:jc w:val="center"/>
              <w:rPr>
                <w:b/>
                <w:color w:val="000000"/>
                <w:sz w:val="20"/>
                <w:szCs w:val="20"/>
              </w:rPr>
            </w:pPr>
            <w:proofErr w:type="spellStart"/>
            <w:r>
              <w:rPr>
                <w:b/>
                <w:color w:val="000000"/>
                <w:sz w:val="20"/>
                <w:szCs w:val="20"/>
              </w:rPr>
              <w:t>Dann</w:t>
            </w:r>
            <w:proofErr w:type="spellEnd"/>
            <w:r>
              <w:rPr>
                <w:b/>
                <w:color w:val="000000"/>
                <w:sz w:val="20"/>
                <w:szCs w:val="20"/>
              </w:rPr>
              <w:t xml:space="preserve"> Cartagena</w:t>
            </w:r>
            <w:r>
              <w:rPr>
                <w:color w:val="000000"/>
                <w:sz w:val="20"/>
                <w:szCs w:val="20"/>
              </w:rPr>
              <w:t xml:space="preserve"> / Estándar (Doble o Twin) u Hotel Similar</w:t>
            </w:r>
          </w:p>
        </w:tc>
        <w:tc>
          <w:tcPr>
            <w:tcW w:w="675" w:type="dxa"/>
            <w:shd w:val="clear" w:color="auto" w:fill="EDEDED"/>
            <w:vAlign w:val="center"/>
          </w:tcPr>
          <w:p w14:paraId="5CCC7606" w14:textId="2B85C098" w:rsidR="00E571F6" w:rsidRDefault="00E571F6" w:rsidP="00E571F6">
            <w:pPr>
              <w:jc w:val="center"/>
              <w:rPr>
                <w:color w:val="000000"/>
                <w:sz w:val="20"/>
                <w:szCs w:val="20"/>
              </w:rPr>
            </w:pPr>
            <w:r w:rsidRPr="00E571F6">
              <w:rPr>
                <w:color w:val="000000"/>
                <w:sz w:val="20"/>
                <w:szCs w:val="20"/>
              </w:rPr>
              <w:t>2923</w:t>
            </w:r>
          </w:p>
        </w:tc>
        <w:tc>
          <w:tcPr>
            <w:tcW w:w="675" w:type="dxa"/>
            <w:shd w:val="clear" w:color="auto" w:fill="EDEDED"/>
            <w:vAlign w:val="center"/>
          </w:tcPr>
          <w:p w14:paraId="2AD8A4EA" w14:textId="6B683118" w:rsidR="00E571F6" w:rsidRDefault="00E571F6" w:rsidP="00E571F6">
            <w:pPr>
              <w:jc w:val="center"/>
              <w:rPr>
                <w:color w:val="000000"/>
                <w:sz w:val="20"/>
                <w:szCs w:val="20"/>
              </w:rPr>
            </w:pPr>
            <w:r w:rsidRPr="00E571F6">
              <w:rPr>
                <w:color w:val="000000"/>
                <w:sz w:val="20"/>
                <w:szCs w:val="20"/>
              </w:rPr>
              <w:t>2025</w:t>
            </w:r>
          </w:p>
        </w:tc>
        <w:tc>
          <w:tcPr>
            <w:tcW w:w="675" w:type="dxa"/>
            <w:shd w:val="clear" w:color="auto" w:fill="EDEDED"/>
            <w:vAlign w:val="center"/>
          </w:tcPr>
          <w:p w14:paraId="543B6B97" w14:textId="33A6A461" w:rsidR="00E571F6" w:rsidRDefault="00E571F6" w:rsidP="00E571F6">
            <w:pPr>
              <w:jc w:val="center"/>
              <w:rPr>
                <w:color w:val="000000"/>
                <w:sz w:val="20"/>
                <w:szCs w:val="20"/>
              </w:rPr>
            </w:pPr>
            <w:r w:rsidRPr="00E571F6">
              <w:rPr>
                <w:color w:val="000000"/>
                <w:sz w:val="20"/>
                <w:szCs w:val="20"/>
              </w:rPr>
              <w:t>1945</w:t>
            </w:r>
          </w:p>
        </w:tc>
        <w:tc>
          <w:tcPr>
            <w:tcW w:w="675" w:type="dxa"/>
            <w:shd w:val="clear" w:color="auto" w:fill="EDEDED"/>
            <w:vAlign w:val="center"/>
          </w:tcPr>
          <w:p w14:paraId="069B5DBF" w14:textId="763DA4D2" w:rsidR="00E571F6" w:rsidRDefault="00E571F6" w:rsidP="00E571F6">
            <w:pPr>
              <w:jc w:val="center"/>
              <w:rPr>
                <w:color w:val="000000"/>
                <w:sz w:val="20"/>
                <w:szCs w:val="20"/>
              </w:rPr>
            </w:pPr>
            <w:r w:rsidRPr="00E571F6">
              <w:rPr>
                <w:color w:val="000000"/>
                <w:sz w:val="20"/>
                <w:szCs w:val="20"/>
              </w:rPr>
              <w:t>1340</w:t>
            </w:r>
          </w:p>
        </w:tc>
      </w:tr>
      <w:tr w:rsidR="00E571F6" w14:paraId="3069AEC8" w14:textId="77777777" w:rsidTr="00E571F6">
        <w:trPr>
          <w:cantSplit/>
          <w:trHeight w:val="1134"/>
        </w:trPr>
        <w:tc>
          <w:tcPr>
            <w:tcW w:w="1065" w:type="dxa"/>
            <w:shd w:val="clear" w:color="auto" w:fill="EDEDED"/>
            <w:vAlign w:val="center"/>
          </w:tcPr>
          <w:p w14:paraId="5FAEB9BA" w14:textId="77777777" w:rsidR="00E571F6" w:rsidRDefault="00E571F6" w:rsidP="00E571F6">
            <w:pPr>
              <w:ind w:left="113" w:right="113"/>
              <w:jc w:val="center"/>
              <w:rPr>
                <w:b/>
                <w:color w:val="000000"/>
                <w:sz w:val="20"/>
                <w:szCs w:val="20"/>
              </w:rPr>
            </w:pPr>
            <w:r>
              <w:rPr>
                <w:b/>
                <w:color w:val="000000"/>
                <w:sz w:val="20"/>
                <w:szCs w:val="20"/>
              </w:rPr>
              <w:t>3* RECOMENDADOS</w:t>
            </w:r>
          </w:p>
        </w:tc>
        <w:tc>
          <w:tcPr>
            <w:tcW w:w="1965" w:type="dxa"/>
            <w:shd w:val="clear" w:color="auto" w:fill="EDEDED"/>
            <w:vAlign w:val="center"/>
          </w:tcPr>
          <w:p w14:paraId="4D17F707" w14:textId="77777777" w:rsidR="00E571F6" w:rsidRDefault="00E571F6" w:rsidP="00E571F6">
            <w:pPr>
              <w:jc w:val="center"/>
              <w:rPr>
                <w:b/>
                <w:sz w:val="20"/>
                <w:szCs w:val="20"/>
              </w:rPr>
            </w:pPr>
            <w:r>
              <w:rPr>
                <w:b/>
                <w:color w:val="000000"/>
                <w:sz w:val="20"/>
                <w:szCs w:val="20"/>
              </w:rPr>
              <w:t>Cosmos 100 /</w:t>
            </w:r>
            <w:r>
              <w:rPr>
                <w:color w:val="000000"/>
                <w:sz w:val="20"/>
                <w:szCs w:val="20"/>
              </w:rPr>
              <w:t xml:space="preserve"> Superior (Doble o Twin) o </w:t>
            </w:r>
            <w:proofErr w:type="spellStart"/>
            <w:r>
              <w:rPr>
                <w:b/>
                <w:color w:val="000000"/>
                <w:sz w:val="20"/>
                <w:szCs w:val="20"/>
              </w:rPr>
              <w:t>Dann</w:t>
            </w:r>
            <w:proofErr w:type="spellEnd"/>
            <w:r>
              <w:rPr>
                <w:b/>
                <w:color w:val="000000"/>
                <w:sz w:val="20"/>
                <w:szCs w:val="20"/>
              </w:rPr>
              <w:t xml:space="preserve"> Carlton 103 </w:t>
            </w:r>
            <w:r>
              <w:rPr>
                <w:color w:val="000000"/>
                <w:sz w:val="20"/>
                <w:szCs w:val="20"/>
              </w:rPr>
              <w:t>/ Estándar (Doble o Twin) u Hotel Similar</w:t>
            </w:r>
          </w:p>
        </w:tc>
        <w:tc>
          <w:tcPr>
            <w:tcW w:w="1335" w:type="dxa"/>
            <w:vMerge/>
            <w:shd w:val="clear" w:color="auto" w:fill="EDEDED"/>
            <w:vAlign w:val="center"/>
          </w:tcPr>
          <w:p w14:paraId="2B6C94F2" w14:textId="77777777" w:rsidR="00E571F6" w:rsidRDefault="00E571F6" w:rsidP="00E571F6">
            <w:pPr>
              <w:widowControl w:val="0"/>
              <w:pBdr>
                <w:top w:val="nil"/>
                <w:left w:val="nil"/>
                <w:bottom w:val="nil"/>
                <w:right w:val="nil"/>
                <w:between w:val="nil"/>
              </w:pBdr>
              <w:spacing w:line="276" w:lineRule="auto"/>
              <w:rPr>
                <w:b/>
                <w:sz w:val="20"/>
                <w:szCs w:val="20"/>
              </w:rPr>
            </w:pPr>
          </w:p>
        </w:tc>
        <w:tc>
          <w:tcPr>
            <w:tcW w:w="1380" w:type="dxa"/>
            <w:vMerge/>
            <w:shd w:val="clear" w:color="auto" w:fill="EDEDED"/>
            <w:vAlign w:val="center"/>
          </w:tcPr>
          <w:p w14:paraId="7F9AD3BD" w14:textId="77777777" w:rsidR="00E571F6" w:rsidRDefault="00E571F6" w:rsidP="00E571F6">
            <w:pPr>
              <w:widowControl w:val="0"/>
              <w:pBdr>
                <w:top w:val="nil"/>
                <w:left w:val="nil"/>
                <w:bottom w:val="nil"/>
                <w:right w:val="nil"/>
                <w:between w:val="nil"/>
              </w:pBdr>
              <w:spacing w:line="276" w:lineRule="auto"/>
              <w:rPr>
                <w:b/>
                <w:sz w:val="20"/>
                <w:szCs w:val="20"/>
              </w:rPr>
            </w:pPr>
          </w:p>
        </w:tc>
        <w:tc>
          <w:tcPr>
            <w:tcW w:w="2355" w:type="dxa"/>
            <w:shd w:val="clear" w:color="auto" w:fill="EDEDED"/>
            <w:vAlign w:val="center"/>
          </w:tcPr>
          <w:p w14:paraId="71B9F2F7" w14:textId="77777777" w:rsidR="00E571F6" w:rsidRDefault="00E571F6" w:rsidP="00E571F6">
            <w:pPr>
              <w:jc w:val="center"/>
              <w:rPr>
                <w:sz w:val="20"/>
                <w:szCs w:val="20"/>
              </w:rPr>
            </w:pPr>
            <w:r>
              <w:rPr>
                <w:b/>
                <w:color w:val="000000"/>
                <w:sz w:val="20"/>
                <w:szCs w:val="20"/>
              </w:rPr>
              <w:t xml:space="preserve">Holiday </w:t>
            </w:r>
            <w:proofErr w:type="spellStart"/>
            <w:r>
              <w:rPr>
                <w:b/>
                <w:color w:val="000000"/>
                <w:sz w:val="20"/>
                <w:szCs w:val="20"/>
              </w:rPr>
              <w:t>Inn</w:t>
            </w:r>
            <w:proofErr w:type="spellEnd"/>
            <w:r>
              <w:rPr>
                <w:b/>
                <w:color w:val="000000"/>
                <w:sz w:val="20"/>
                <w:szCs w:val="20"/>
              </w:rPr>
              <w:t xml:space="preserve"> Express </w:t>
            </w:r>
            <w:proofErr w:type="spellStart"/>
            <w:r>
              <w:rPr>
                <w:b/>
                <w:color w:val="000000"/>
                <w:sz w:val="20"/>
                <w:szCs w:val="20"/>
              </w:rPr>
              <w:t>Bocagrande</w:t>
            </w:r>
            <w:proofErr w:type="spellEnd"/>
            <w:r>
              <w:rPr>
                <w:color w:val="000000"/>
                <w:sz w:val="20"/>
                <w:szCs w:val="20"/>
              </w:rPr>
              <w:t xml:space="preserve"> / Estándar (Doble o Twin) u Hotel Similar</w:t>
            </w:r>
          </w:p>
        </w:tc>
        <w:tc>
          <w:tcPr>
            <w:tcW w:w="675" w:type="dxa"/>
            <w:shd w:val="clear" w:color="auto" w:fill="EDEDED"/>
            <w:vAlign w:val="center"/>
          </w:tcPr>
          <w:p w14:paraId="05AAF0EF" w14:textId="4906EA25" w:rsidR="00E571F6" w:rsidRPr="00E571F6" w:rsidRDefault="00E571F6" w:rsidP="00E571F6">
            <w:pPr>
              <w:jc w:val="center"/>
              <w:rPr>
                <w:color w:val="000000"/>
                <w:sz w:val="20"/>
                <w:szCs w:val="20"/>
              </w:rPr>
            </w:pPr>
            <w:r w:rsidRPr="00E571F6">
              <w:rPr>
                <w:color w:val="000000"/>
                <w:sz w:val="20"/>
                <w:szCs w:val="20"/>
              </w:rPr>
              <w:t>2888</w:t>
            </w:r>
          </w:p>
        </w:tc>
        <w:tc>
          <w:tcPr>
            <w:tcW w:w="675" w:type="dxa"/>
            <w:shd w:val="clear" w:color="auto" w:fill="EDEDED"/>
            <w:vAlign w:val="center"/>
          </w:tcPr>
          <w:p w14:paraId="09E9B667" w14:textId="308FC260" w:rsidR="00E571F6" w:rsidRPr="00E571F6" w:rsidRDefault="00E571F6" w:rsidP="00E571F6">
            <w:pPr>
              <w:jc w:val="center"/>
              <w:rPr>
                <w:color w:val="000000"/>
                <w:sz w:val="20"/>
                <w:szCs w:val="20"/>
              </w:rPr>
            </w:pPr>
            <w:r w:rsidRPr="00E571F6">
              <w:rPr>
                <w:color w:val="000000"/>
                <w:sz w:val="20"/>
                <w:szCs w:val="20"/>
              </w:rPr>
              <w:t>1989</w:t>
            </w:r>
          </w:p>
        </w:tc>
        <w:tc>
          <w:tcPr>
            <w:tcW w:w="675" w:type="dxa"/>
            <w:shd w:val="clear" w:color="auto" w:fill="EDEDED"/>
            <w:vAlign w:val="center"/>
          </w:tcPr>
          <w:p w14:paraId="66073C05" w14:textId="7F4DC4D0" w:rsidR="00E571F6" w:rsidRPr="00E571F6" w:rsidRDefault="00E571F6" w:rsidP="00E571F6">
            <w:pPr>
              <w:jc w:val="center"/>
              <w:rPr>
                <w:color w:val="000000"/>
                <w:sz w:val="20"/>
                <w:szCs w:val="20"/>
              </w:rPr>
            </w:pPr>
            <w:r w:rsidRPr="00E571F6">
              <w:rPr>
                <w:color w:val="000000"/>
                <w:sz w:val="20"/>
                <w:szCs w:val="20"/>
              </w:rPr>
              <w:t>1890</w:t>
            </w:r>
          </w:p>
        </w:tc>
        <w:tc>
          <w:tcPr>
            <w:tcW w:w="675" w:type="dxa"/>
            <w:shd w:val="clear" w:color="auto" w:fill="EDEDED"/>
            <w:vAlign w:val="center"/>
          </w:tcPr>
          <w:p w14:paraId="3E968B45" w14:textId="236BC7BE" w:rsidR="00E571F6" w:rsidRPr="00E571F6" w:rsidRDefault="00E571F6" w:rsidP="00E571F6">
            <w:pPr>
              <w:jc w:val="center"/>
              <w:rPr>
                <w:color w:val="000000"/>
                <w:sz w:val="20"/>
                <w:szCs w:val="20"/>
              </w:rPr>
            </w:pPr>
            <w:r w:rsidRPr="00E571F6">
              <w:rPr>
                <w:color w:val="000000"/>
                <w:sz w:val="20"/>
                <w:szCs w:val="20"/>
              </w:rPr>
              <w:t>1243</w:t>
            </w:r>
          </w:p>
        </w:tc>
      </w:tr>
      <w:tr w:rsidR="00E571F6" w14:paraId="0E544946" w14:textId="77777777" w:rsidTr="00E571F6">
        <w:trPr>
          <w:trHeight w:val="1560"/>
        </w:trPr>
        <w:tc>
          <w:tcPr>
            <w:tcW w:w="1065" w:type="dxa"/>
            <w:shd w:val="clear" w:color="auto" w:fill="EDEDED"/>
            <w:vAlign w:val="center"/>
          </w:tcPr>
          <w:p w14:paraId="61630AE4" w14:textId="77777777" w:rsidR="00E571F6" w:rsidRDefault="00E571F6" w:rsidP="00E571F6">
            <w:pPr>
              <w:jc w:val="center"/>
              <w:rPr>
                <w:b/>
                <w:color w:val="000000"/>
                <w:sz w:val="20"/>
                <w:szCs w:val="20"/>
              </w:rPr>
            </w:pPr>
            <w:r>
              <w:rPr>
                <w:b/>
                <w:color w:val="000000"/>
                <w:sz w:val="20"/>
                <w:szCs w:val="20"/>
              </w:rPr>
              <w:lastRenderedPageBreak/>
              <w:t>3*</w:t>
            </w:r>
          </w:p>
        </w:tc>
        <w:tc>
          <w:tcPr>
            <w:tcW w:w="1965" w:type="dxa"/>
            <w:shd w:val="clear" w:color="auto" w:fill="EDEDED"/>
            <w:vAlign w:val="center"/>
          </w:tcPr>
          <w:p w14:paraId="2FA5BDAC" w14:textId="77777777" w:rsidR="00E571F6" w:rsidRDefault="00E571F6" w:rsidP="00E571F6">
            <w:pPr>
              <w:jc w:val="center"/>
              <w:rPr>
                <w:b/>
                <w:sz w:val="20"/>
                <w:szCs w:val="20"/>
              </w:rPr>
            </w:pPr>
            <w:r>
              <w:rPr>
                <w:b/>
                <w:color w:val="000000"/>
                <w:sz w:val="20"/>
                <w:szCs w:val="20"/>
              </w:rPr>
              <w:t>Bogotá Plaza</w:t>
            </w:r>
            <w:r>
              <w:rPr>
                <w:color w:val="000000"/>
                <w:sz w:val="20"/>
                <w:szCs w:val="20"/>
              </w:rPr>
              <w:t xml:space="preserve"> / Ejecutiva (Doble o Twin) o </w:t>
            </w:r>
            <w:proofErr w:type="spellStart"/>
            <w:r>
              <w:rPr>
                <w:b/>
                <w:color w:val="000000"/>
                <w:sz w:val="20"/>
                <w:szCs w:val="20"/>
              </w:rPr>
              <w:t>Faranda</w:t>
            </w:r>
            <w:proofErr w:type="spellEnd"/>
            <w:r>
              <w:rPr>
                <w:b/>
                <w:color w:val="000000"/>
                <w:sz w:val="20"/>
                <w:szCs w:val="20"/>
              </w:rPr>
              <w:t xml:space="preserve"> Express Belvedere</w:t>
            </w:r>
            <w:r>
              <w:rPr>
                <w:color w:val="000000"/>
                <w:sz w:val="20"/>
                <w:szCs w:val="20"/>
              </w:rPr>
              <w:t xml:space="preserve"> / Estándar (Doble o Twin) o </w:t>
            </w:r>
            <w:r>
              <w:rPr>
                <w:b/>
                <w:color w:val="000000"/>
                <w:sz w:val="20"/>
                <w:szCs w:val="20"/>
              </w:rPr>
              <w:t>B3 Virrey</w:t>
            </w:r>
            <w:r>
              <w:rPr>
                <w:color w:val="000000"/>
                <w:sz w:val="20"/>
                <w:szCs w:val="20"/>
              </w:rPr>
              <w:t xml:space="preserve"> / Estándar (Doble) u Hotel Similar</w:t>
            </w:r>
          </w:p>
        </w:tc>
        <w:tc>
          <w:tcPr>
            <w:tcW w:w="1335" w:type="dxa"/>
            <w:shd w:val="clear" w:color="auto" w:fill="EDEDED"/>
            <w:vAlign w:val="center"/>
          </w:tcPr>
          <w:p w14:paraId="046A3818" w14:textId="77777777" w:rsidR="00E571F6" w:rsidRDefault="00E571F6" w:rsidP="00E571F6">
            <w:pPr>
              <w:jc w:val="center"/>
              <w:rPr>
                <w:b/>
                <w:sz w:val="20"/>
                <w:szCs w:val="20"/>
              </w:rPr>
            </w:pPr>
            <w:proofErr w:type="spellStart"/>
            <w:r>
              <w:rPr>
                <w:b/>
                <w:color w:val="000000"/>
                <w:sz w:val="20"/>
                <w:szCs w:val="20"/>
              </w:rPr>
              <w:t>Cocoplum</w:t>
            </w:r>
            <w:proofErr w:type="spellEnd"/>
            <w:r>
              <w:rPr>
                <w:b/>
                <w:color w:val="000000"/>
                <w:sz w:val="20"/>
                <w:szCs w:val="20"/>
              </w:rPr>
              <w:t xml:space="preserve"> /</w:t>
            </w:r>
            <w:r>
              <w:rPr>
                <w:color w:val="000000"/>
                <w:sz w:val="20"/>
                <w:szCs w:val="20"/>
              </w:rPr>
              <w:t xml:space="preserve"> Estándar (Doble o Twin) u Hotel Similar</w:t>
            </w:r>
          </w:p>
        </w:tc>
        <w:tc>
          <w:tcPr>
            <w:tcW w:w="1380" w:type="dxa"/>
            <w:vMerge/>
            <w:shd w:val="clear" w:color="auto" w:fill="EDEDED"/>
            <w:vAlign w:val="center"/>
          </w:tcPr>
          <w:p w14:paraId="79F6A491" w14:textId="77777777" w:rsidR="00E571F6" w:rsidRDefault="00E571F6" w:rsidP="00E571F6">
            <w:pPr>
              <w:widowControl w:val="0"/>
              <w:pBdr>
                <w:top w:val="nil"/>
                <w:left w:val="nil"/>
                <w:bottom w:val="nil"/>
                <w:right w:val="nil"/>
                <w:between w:val="nil"/>
              </w:pBdr>
              <w:spacing w:line="276" w:lineRule="auto"/>
              <w:rPr>
                <w:b/>
                <w:sz w:val="20"/>
                <w:szCs w:val="20"/>
              </w:rPr>
            </w:pPr>
          </w:p>
        </w:tc>
        <w:tc>
          <w:tcPr>
            <w:tcW w:w="2355" w:type="dxa"/>
            <w:shd w:val="clear" w:color="auto" w:fill="EDEDED"/>
            <w:vAlign w:val="center"/>
          </w:tcPr>
          <w:p w14:paraId="06144331" w14:textId="77777777" w:rsidR="00E571F6" w:rsidRDefault="00E571F6" w:rsidP="00E571F6">
            <w:pPr>
              <w:jc w:val="center"/>
              <w:rPr>
                <w:sz w:val="20"/>
                <w:szCs w:val="20"/>
              </w:rPr>
            </w:pPr>
            <w:r>
              <w:rPr>
                <w:b/>
                <w:color w:val="000000"/>
                <w:sz w:val="20"/>
                <w:szCs w:val="20"/>
              </w:rPr>
              <w:t>Atlantic Lux</w:t>
            </w:r>
            <w:r>
              <w:rPr>
                <w:color w:val="000000"/>
                <w:sz w:val="20"/>
                <w:szCs w:val="20"/>
              </w:rPr>
              <w:t xml:space="preserve"> / Estándar (Doble o Twin) o </w:t>
            </w:r>
            <w:r>
              <w:rPr>
                <w:b/>
                <w:color w:val="000000"/>
                <w:sz w:val="20"/>
                <w:szCs w:val="20"/>
              </w:rPr>
              <w:t>GHL Relax Corales de Indias</w:t>
            </w:r>
            <w:r>
              <w:rPr>
                <w:color w:val="000000"/>
                <w:sz w:val="20"/>
                <w:szCs w:val="20"/>
              </w:rPr>
              <w:t xml:space="preserve"> / Estándar (Twin u Hotel Similar</w:t>
            </w:r>
          </w:p>
        </w:tc>
        <w:tc>
          <w:tcPr>
            <w:tcW w:w="675" w:type="dxa"/>
            <w:tcBorders>
              <w:top w:val="single" w:sz="4" w:space="0" w:color="000000"/>
              <w:left w:val="single" w:sz="8" w:space="0" w:color="000000"/>
              <w:right w:val="single" w:sz="4" w:space="0" w:color="000000"/>
            </w:tcBorders>
            <w:shd w:val="clear" w:color="auto" w:fill="E7E6E6"/>
            <w:vAlign w:val="center"/>
          </w:tcPr>
          <w:p w14:paraId="526273A9" w14:textId="2009A1CC" w:rsidR="00E571F6" w:rsidRPr="00E571F6" w:rsidRDefault="00E571F6" w:rsidP="00E571F6">
            <w:pPr>
              <w:jc w:val="center"/>
              <w:rPr>
                <w:color w:val="000000"/>
                <w:sz w:val="20"/>
                <w:szCs w:val="20"/>
              </w:rPr>
            </w:pPr>
            <w:r w:rsidRPr="00E571F6">
              <w:rPr>
                <w:color w:val="000000"/>
                <w:sz w:val="20"/>
                <w:szCs w:val="20"/>
              </w:rPr>
              <w:t>2584</w:t>
            </w:r>
          </w:p>
        </w:tc>
        <w:tc>
          <w:tcPr>
            <w:tcW w:w="675" w:type="dxa"/>
            <w:tcBorders>
              <w:top w:val="single" w:sz="4" w:space="0" w:color="000000"/>
              <w:left w:val="nil"/>
              <w:right w:val="single" w:sz="4" w:space="0" w:color="000000"/>
            </w:tcBorders>
            <w:shd w:val="clear" w:color="auto" w:fill="E7E6E6"/>
            <w:vAlign w:val="center"/>
          </w:tcPr>
          <w:p w14:paraId="25FBF177" w14:textId="4C207CA6" w:rsidR="00E571F6" w:rsidRPr="00E571F6" w:rsidRDefault="00E571F6" w:rsidP="00E571F6">
            <w:pPr>
              <w:jc w:val="center"/>
              <w:rPr>
                <w:color w:val="000000"/>
                <w:sz w:val="20"/>
                <w:szCs w:val="20"/>
              </w:rPr>
            </w:pPr>
            <w:r w:rsidRPr="00E571F6">
              <w:rPr>
                <w:color w:val="000000"/>
                <w:sz w:val="20"/>
                <w:szCs w:val="20"/>
              </w:rPr>
              <w:t>1895</w:t>
            </w:r>
          </w:p>
        </w:tc>
        <w:tc>
          <w:tcPr>
            <w:tcW w:w="675" w:type="dxa"/>
            <w:tcBorders>
              <w:top w:val="single" w:sz="4" w:space="0" w:color="000000"/>
              <w:left w:val="nil"/>
              <w:right w:val="single" w:sz="4" w:space="0" w:color="000000"/>
            </w:tcBorders>
            <w:shd w:val="clear" w:color="auto" w:fill="E7E6E6"/>
            <w:vAlign w:val="center"/>
          </w:tcPr>
          <w:p w14:paraId="4D6B1841" w14:textId="5958C99E" w:rsidR="00E571F6" w:rsidRPr="00E571F6" w:rsidRDefault="00E571F6" w:rsidP="00E571F6">
            <w:pPr>
              <w:jc w:val="center"/>
              <w:rPr>
                <w:color w:val="000000"/>
                <w:sz w:val="20"/>
                <w:szCs w:val="20"/>
              </w:rPr>
            </w:pPr>
            <w:r w:rsidRPr="00E571F6">
              <w:rPr>
                <w:color w:val="000000"/>
                <w:sz w:val="20"/>
                <w:szCs w:val="20"/>
              </w:rPr>
              <w:t>1850</w:t>
            </w:r>
          </w:p>
        </w:tc>
        <w:tc>
          <w:tcPr>
            <w:tcW w:w="675" w:type="dxa"/>
            <w:tcBorders>
              <w:top w:val="single" w:sz="4" w:space="0" w:color="000000"/>
              <w:left w:val="nil"/>
              <w:right w:val="single" w:sz="8" w:space="0" w:color="000000"/>
            </w:tcBorders>
            <w:shd w:val="clear" w:color="auto" w:fill="E7E6E6"/>
            <w:vAlign w:val="center"/>
          </w:tcPr>
          <w:p w14:paraId="208E4E08" w14:textId="0E7426D8" w:rsidR="00E571F6" w:rsidRPr="00E571F6" w:rsidRDefault="00E571F6" w:rsidP="00E571F6">
            <w:pPr>
              <w:jc w:val="center"/>
              <w:rPr>
                <w:color w:val="000000"/>
                <w:sz w:val="20"/>
                <w:szCs w:val="20"/>
              </w:rPr>
            </w:pPr>
            <w:r w:rsidRPr="00E571F6">
              <w:rPr>
                <w:color w:val="000000"/>
                <w:sz w:val="20"/>
                <w:szCs w:val="20"/>
              </w:rPr>
              <w:t>1478</w:t>
            </w:r>
          </w:p>
        </w:tc>
      </w:tr>
      <w:tr w:rsidR="002831EF" w14:paraId="54F97503" w14:textId="77777777">
        <w:tc>
          <w:tcPr>
            <w:tcW w:w="10800" w:type="dxa"/>
            <w:gridSpan w:val="9"/>
            <w:shd w:val="clear" w:color="auto" w:fill="auto"/>
            <w:vAlign w:val="center"/>
          </w:tcPr>
          <w:p w14:paraId="528BB707" w14:textId="77777777" w:rsidR="002831EF" w:rsidRDefault="002831EF">
            <w:pPr>
              <w:jc w:val="center"/>
              <w:rPr>
                <w:color w:val="000000"/>
                <w:sz w:val="20"/>
                <w:szCs w:val="20"/>
              </w:rPr>
            </w:pPr>
          </w:p>
        </w:tc>
      </w:tr>
      <w:tr w:rsidR="002831EF" w14:paraId="18B5BC2D" w14:textId="77777777">
        <w:trPr>
          <w:trHeight w:val="279"/>
        </w:trPr>
        <w:tc>
          <w:tcPr>
            <w:tcW w:w="10800" w:type="dxa"/>
            <w:gridSpan w:val="9"/>
            <w:shd w:val="clear" w:color="auto" w:fill="EDEDED"/>
            <w:vAlign w:val="center"/>
          </w:tcPr>
          <w:p w14:paraId="010ADC65" w14:textId="77777777" w:rsidR="002831EF" w:rsidRDefault="00000000">
            <w:pPr>
              <w:jc w:val="center"/>
              <w:rPr>
                <w:b/>
                <w:sz w:val="20"/>
                <w:szCs w:val="20"/>
              </w:rPr>
            </w:pPr>
            <w:r>
              <w:rPr>
                <w:b/>
                <w:sz w:val="20"/>
                <w:szCs w:val="20"/>
              </w:rPr>
              <w:t>***La acomodación triple está sujeta a disponibilidad, debido a que no todos los hoteles la manejan***</w:t>
            </w:r>
          </w:p>
        </w:tc>
      </w:tr>
      <w:tr w:rsidR="002831EF" w14:paraId="2BF7B3E3" w14:textId="77777777">
        <w:trPr>
          <w:trHeight w:val="269"/>
        </w:trPr>
        <w:tc>
          <w:tcPr>
            <w:tcW w:w="10800" w:type="dxa"/>
            <w:gridSpan w:val="9"/>
            <w:shd w:val="clear" w:color="auto" w:fill="EDEDED"/>
            <w:vAlign w:val="center"/>
          </w:tcPr>
          <w:p w14:paraId="0F00C7A5" w14:textId="77777777" w:rsidR="002831EF" w:rsidRDefault="00000000">
            <w:pPr>
              <w:jc w:val="center"/>
              <w:rPr>
                <w:b/>
                <w:sz w:val="20"/>
                <w:szCs w:val="20"/>
              </w:rPr>
            </w:pPr>
            <w:r>
              <w:rPr>
                <w:b/>
                <w:sz w:val="20"/>
                <w:szCs w:val="20"/>
              </w:rPr>
              <w:t>***Los hoteles están clasificados de acuerdo con su categoría y similitud de precios***</w:t>
            </w:r>
          </w:p>
        </w:tc>
      </w:tr>
      <w:tr w:rsidR="002831EF" w14:paraId="5DAC5180" w14:textId="77777777">
        <w:trPr>
          <w:trHeight w:val="429"/>
        </w:trPr>
        <w:tc>
          <w:tcPr>
            <w:tcW w:w="10800" w:type="dxa"/>
            <w:gridSpan w:val="9"/>
            <w:shd w:val="clear" w:color="auto" w:fill="EDEDED"/>
            <w:vAlign w:val="center"/>
          </w:tcPr>
          <w:p w14:paraId="58BCCA5E" w14:textId="77777777" w:rsidR="002831EF"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36BF7976" w14:textId="77777777" w:rsidR="002831EF" w:rsidRDefault="002831EF">
      <w:pPr>
        <w:spacing w:after="0" w:line="240" w:lineRule="auto"/>
        <w:jc w:val="both"/>
        <w:rPr>
          <w:sz w:val="20"/>
          <w:szCs w:val="20"/>
        </w:rPr>
      </w:pPr>
    </w:p>
    <w:p w14:paraId="6AA37529" w14:textId="77777777" w:rsidR="002831EF" w:rsidRDefault="00000000">
      <w:pPr>
        <w:spacing w:after="0" w:line="240" w:lineRule="auto"/>
        <w:jc w:val="both"/>
        <w:rPr>
          <w:b/>
          <w:color w:val="FFFFFF"/>
          <w:sz w:val="20"/>
          <w:szCs w:val="20"/>
        </w:rPr>
      </w:pPr>
      <w:r>
        <w:rPr>
          <w:b/>
          <w:noProof/>
          <w:color w:val="FFFFFF"/>
          <w:sz w:val="20"/>
          <w:szCs w:val="20"/>
        </w:rPr>
        <mc:AlternateContent>
          <mc:Choice Requires="wpg">
            <w:drawing>
              <wp:inline distT="0" distB="0" distL="0" distR="0" wp14:anchorId="57A56F8C" wp14:editId="00B5448D">
                <wp:extent cx="1269525" cy="297525"/>
                <wp:effectExtent l="0" t="0" r="0" b="0"/>
                <wp:docPr id="979936056" name="Rectángulo 979936056"/>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D182E6"/>
                        </a:solidFill>
                        <a:ln>
                          <a:noFill/>
                        </a:ln>
                      </wps:spPr>
                      <wps:txbx>
                        <w:txbxContent>
                          <w:p w14:paraId="1FD2A90E" w14:textId="77777777" w:rsidR="002831EF" w:rsidRDefault="00000000">
                            <w:pPr>
                              <w:spacing w:after="0" w:line="258"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69525" cy="297525"/>
                <wp:effectExtent b="0" l="0" r="0" t="0"/>
                <wp:docPr id="97993605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69525" cy="297525"/>
                        </a:xfrm>
                        <a:prstGeom prst="rect"/>
                        <a:ln/>
                      </pic:spPr>
                    </pic:pic>
                  </a:graphicData>
                </a:graphic>
              </wp:inline>
            </w:drawing>
          </mc:Fallback>
        </mc:AlternateContent>
      </w:r>
    </w:p>
    <w:p w14:paraId="1BD2A92C" w14:textId="77777777" w:rsidR="002831EF" w:rsidRDefault="002831EF">
      <w:pPr>
        <w:spacing w:after="0" w:line="240" w:lineRule="auto"/>
        <w:jc w:val="both"/>
        <w:rPr>
          <w:b/>
          <w:color w:val="FFFFFF"/>
          <w:sz w:val="20"/>
          <w:szCs w:val="20"/>
        </w:rPr>
      </w:pPr>
    </w:p>
    <w:p w14:paraId="7BB0B973" w14:textId="77777777" w:rsidR="002831EF" w:rsidRDefault="00000000">
      <w:pPr>
        <w:spacing w:after="0" w:line="240" w:lineRule="auto"/>
        <w:rPr>
          <w:b/>
          <w:color w:val="002060"/>
          <w:sz w:val="20"/>
          <w:szCs w:val="20"/>
        </w:rPr>
      </w:pPr>
      <w:r>
        <w:rPr>
          <w:b/>
          <w:color w:val="002060"/>
          <w:sz w:val="20"/>
          <w:szCs w:val="20"/>
        </w:rPr>
        <w:t>BOGOTÁ:</w:t>
      </w:r>
    </w:p>
    <w:p w14:paraId="45C76105"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Traslados aeropuerto - hotel - aeropuerto en servicio regular.</w:t>
      </w:r>
    </w:p>
    <w:p w14:paraId="0CE1DA8E"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Alojamiento 2 noches con desayuno diario.</w:t>
      </w:r>
    </w:p>
    <w:p w14:paraId="4F8A35FA"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Visita de la Ciudad </w:t>
      </w:r>
      <w:proofErr w:type="gramStart"/>
      <w:r>
        <w:rPr>
          <w:color w:val="000000"/>
          <w:sz w:val="20"/>
          <w:szCs w:val="20"/>
        </w:rPr>
        <w:t>con  Monserrate</w:t>
      </w:r>
      <w:proofErr w:type="gramEnd"/>
      <w:r>
        <w:rPr>
          <w:color w:val="000000"/>
          <w:sz w:val="20"/>
          <w:szCs w:val="20"/>
        </w:rPr>
        <w:t xml:space="preserve"> y Catedral de Sal de Zipaquirá con almuerzo típico.</w:t>
      </w:r>
    </w:p>
    <w:p w14:paraId="0445A119" w14:textId="77777777" w:rsidR="002831EF" w:rsidRDefault="002831EF">
      <w:pPr>
        <w:pBdr>
          <w:top w:val="nil"/>
          <w:left w:val="nil"/>
          <w:bottom w:val="nil"/>
          <w:right w:val="nil"/>
          <w:between w:val="nil"/>
        </w:pBdr>
        <w:spacing w:after="0" w:line="240" w:lineRule="auto"/>
        <w:ind w:left="720"/>
        <w:rPr>
          <w:color w:val="000000"/>
          <w:sz w:val="20"/>
          <w:szCs w:val="20"/>
        </w:rPr>
      </w:pPr>
    </w:p>
    <w:p w14:paraId="7E41F76C" w14:textId="77777777" w:rsidR="002831EF" w:rsidRDefault="00000000">
      <w:pPr>
        <w:rPr>
          <w:color w:val="000000"/>
          <w:sz w:val="20"/>
          <w:szCs w:val="20"/>
        </w:rPr>
      </w:pPr>
      <w:r>
        <w:rPr>
          <w:b/>
          <w:color w:val="002060"/>
          <w:sz w:val="20"/>
          <w:szCs w:val="20"/>
        </w:rPr>
        <w:t xml:space="preserve">SAN </w:t>
      </w:r>
      <w:proofErr w:type="gramStart"/>
      <w:r>
        <w:rPr>
          <w:b/>
          <w:color w:val="002060"/>
          <w:sz w:val="20"/>
          <w:szCs w:val="20"/>
        </w:rPr>
        <w:t>ANDRÉS :</w:t>
      </w:r>
      <w:proofErr w:type="gramEnd"/>
    </w:p>
    <w:p w14:paraId="43BDE50B"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Traslados aeropuerto - hotel - aeropuerto en regular en taxis de servicio </w:t>
      </w:r>
      <w:r>
        <w:rPr>
          <w:sz w:val="20"/>
          <w:szCs w:val="20"/>
        </w:rPr>
        <w:t>público</w:t>
      </w:r>
      <w:r>
        <w:rPr>
          <w:color w:val="000000"/>
          <w:sz w:val="20"/>
          <w:szCs w:val="20"/>
        </w:rPr>
        <w:t xml:space="preserve">. </w:t>
      </w:r>
    </w:p>
    <w:p w14:paraId="6708A5BE"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Alojamiento 3 noches con desayuno.</w:t>
      </w:r>
    </w:p>
    <w:p w14:paraId="51CB668E"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Vuelta a la isla en servicio regular.</w:t>
      </w:r>
    </w:p>
    <w:p w14:paraId="032A2B15"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Excursión a </w:t>
      </w:r>
      <w:proofErr w:type="spellStart"/>
      <w:r>
        <w:rPr>
          <w:color w:val="000000"/>
          <w:sz w:val="20"/>
          <w:szCs w:val="20"/>
        </w:rPr>
        <w:t>Haynes</w:t>
      </w:r>
      <w:proofErr w:type="spellEnd"/>
      <w:r>
        <w:rPr>
          <w:color w:val="000000"/>
          <w:sz w:val="20"/>
          <w:szCs w:val="20"/>
        </w:rPr>
        <w:t xml:space="preserve"> Cay (Acuario</w:t>
      </w:r>
      <w:proofErr w:type="gramStart"/>
      <w:r>
        <w:rPr>
          <w:color w:val="000000"/>
          <w:sz w:val="20"/>
          <w:szCs w:val="20"/>
        </w:rPr>
        <w:t>) ,</w:t>
      </w:r>
      <w:proofErr w:type="gramEnd"/>
      <w:r>
        <w:rPr>
          <w:color w:val="000000"/>
          <w:sz w:val="20"/>
          <w:szCs w:val="20"/>
        </w:rPr>
        <w:t xml:space="preserve"> </w:t>
      </w:r>
      <w:r>
        <w:rPr>
          <w:sz w:val="20"/>
          <w:szCs w:val="20"/>
        </w:rPr>
        <w:t>Johnny</w:t>
      </w:r>
      <w:r>
        <w:rPr>
          <w:color w:val="000000"/>
          <w:sz w:val="20"/>
          <w:szCs w:val="20"/>
        </w:rPr>
        <w:t xml:space="preserve"> Cay servicio regular.</w:t>
      </w:r>
    </w:p>
    <w:p w14:paraId="03C381C6" w14:textId="77777777" w:rsidR="002831EF" w:rsidRDefault="002831EF">
      <w:pPr>
        <w:pBdr>
          <w:top w:val="nil"/>
          <w:left w:val="nil"/>
          <w:bottom w:val="nil"/>
          <w:right w:val="nil"/>
          <w:between w:val="nil"/>
        </w:pBdr>
        <w:spacing w:after="0" w:line="240" w:lineRule="auto"/>
        <w:ind w:left="720"/>
        <w:rPr>
          <w:color w:val="000000"/>
          <w:sz w:val="20"/>
          <w:szCs w:val="20"/>
        </w:rPr>
      </w:pPr>
    </w:p>
    <w:p w14:paraId="7E5644CC" w14:textId="77777777" w:rsidR="002831EF" w:rsidRDefault="00000000">
      <w:pPr>
        <w:spacing w:after="0" w:line="240" w:lineRule="auto"/>
        <w:rPr>
          <w:b/>
          <w:color w:val="002060"/>
          <w:sz w:val="20"/>
          <w:szCs w:val="20"/>
        </w:rPr>
      </w:pPr>
      <w:r>
        <w:rPr>
          <w:b/>
          <w:color w:val="002060"/>
          <w:sz w:val="20"/>
          <w:szCs w:val="20"/>
        </w:rPr>
        <w:t>PROVIDENCIA:</w:t>
      </w:r>
    </w:p>
    <w:p w14:paraId="4E9A3BF6"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Traslados aeropuerto - hotel – aeropuerto en servicio regular. </w:t>
      </w:r>
    </w:p>
    <w:p w14:paraId="0DFB32A6"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Alojamiento 2 noches con desayuno.</w:t>
      </w:r>
    </w:p>
    <w:p w14:paraId="78D2BB74" w14:textId="77777777" w:rsidR="002831EF" w:rsidRDefault="00000000">
      <w:pPr>
        <w:numPr>
          <w:ilvl w:val="0"/>
          <w:numId w:val="7"/>
        </w:numPr>
        <w:pBdr>
          <w:top w:val="nil"/>
          <w:left w:val="nil"/>
          <w:bottom w:val="nil"/>
          <w:right w:val="nil"/>
          <w:between w:val="nil"/>
        </w:pBdr>
        <w:spacing w:after="0" w:line="240" w:lineRule="auto"/>
        <w:rPr>
          <w:b/>
          <w:color w:val="002060"/>
          <w:sz w:val="20"/>
          <w:szCs w:val="20"/>
        </w:rPr>
      </w:pPr>
      <w:r>
        <w:rPr>
          <w:color w:val="000000"/>
          <w:sz w:val="20"/>
          <w:szCs w:val="20"/>
        </w:rPr>
        <w:t xml:space="preserve">Vuelta a la isla </w:t>
      </w:r>
      <w:proofErr w:type="gramStart"/>
      <w:r>
        <w:rPr>
          <w:color w:val="000000"/>
          <w:sz w:val="20"/>
          <w:szCs w:val="20"/>
        </w:rPr>
        <w:t>en  lancha</w:t>
      </w:r>
      <w:proofErr w:type="gramEnd"/>
      <w:r>
        <w:rPr>
          <w:color w:val="000000"/>
          <w:sz w:val="20"/>
          <w:szCs w:val="20"/>
        </w:rPr>
        <w:t xml:space="preserve"> en servicio regular.</w:t>
      </w:r>
    </w:p>
    <w:p w14:paraId="476E5756" w14:textId="77777777" w:rsidR="002831EF" w:rsidRDefault="002831EF">
      <w:pPr>
        <w:pBdr>
          <w:top w:val="nil"/>
          <w:left w:val="nil"/>
          <w:bottom w:val="nil"/>
          <w:right w:val="nil"/>
          <w:between w:val="nil"/>
        </w:pBdr>
        <w:spacing w:after="0" w:line="240" w:lineRule="auto"/>
        <w:ind w:left="720"/>
        <w:rPr>
          <w:b/>
          <w:color w:val="002060"/>
          <w:sz w:val="20"/>
          <w:szCs w:val="20"/>
        </w:rPr>
      </w:pPr>
    </w:p>
    <w:p w14:paraId="6F19645E" w14:textId="77777777" w:rsidR="002831EF" w:rsidRDefault="00000000">
      <w:pPr>
        <w:spacing w:after="0" w:line="240" w:lineRule="auto"/>
        <w:rPr>
          <w:b/>
          <w:color w:val="002060"/>
          <w:sz w:val="20"/>
          <w:szCs w:val="20"/>
        </w:rPr>
      </w:pPr>
      <w:r>
        <w:rPr>
          <w:b/>
          <w:color w:val="002060"/>
          <w:sz w:val="20"/>
          <w:szCs w:val="20"/>
        </w:rPr>
        <w:t>CARTAGENA:</w:t>
      </w:r>
    </w:p>
    <w:p w14:paraId="3C2C5A18"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Traslados aeropuerto - hotel - aeropuerto en servicio regular.</w:t>
      </w:r>
    </w:p>
    <w:p w14:paraId="0C890C96"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Alojamiento 3 noches con desayuno diario.</w:t>
      </w:r>
    </w:p>
    <w:p w14:paraId="00B47D02"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Visita a la ciudad con Castillo de San Felipe en servicio regular. </w:t>
      </w:r>
    </w:p>
    <w:p w14:paraId="272C7724" w14:textId="77777777" w:rsidR="002831EF"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Pasadía a Isla San Pedro de Majagua con almuerzo típico en servicio regular.</w:t>
      </w:r>
    </w:p>
    <w:p w14:paraId="6FE36982" w14:textId="77777777" w:rsidR="002831EF" w:rsidRDefault="002831EF">
      <w:pPr>
        <w:spacing w:after="0" w:line="240" w:lineRule="auto"/>
        <w:jc w:val="both"/>
        <w:rPr>
          <w:sz w:val="20"/>
          <w:szCs w:val="20"/>
        </w:rPr>
      </w:pPr>
    </w:p>
    <w:p w14:paraId="025385DF" w14:textId="77777777" w:rsidR="002831EF"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45137DE9" wp14:editId="17D21F53">
                <wp:extent cx="2169525" cy="297525"/>
                <wp:effectExtent l="0" t="0" r="0" b="0"/>
                <wp:docPr id="979936055" name="Rectángulo 979936055"/>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rgbClr val="D182E6"/>
                        </a:solidFill>
                        <a:ln>
                          <a:noFill/>
                        </a:ln>
                      </wps:spPr>
                      <wps:txbx>
                        <w:txbxContent>
                          <w:p w14:paraId="3BE4F3C3" w14:textId="77777777" w:rsidR="002831EF" w:rsidRDefault="00000000">
                            <w:pPr>
                              <w:spacing w:after="0" w:line="258"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169525" cy="297525"/>
                <wp:effectExtent b="0" l="0" r="0" t="0"/>
                <wp:docPr id="97993605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169525" cy="297525"/>
                        </a:xfrm>
                        <a:prstGeom prst="rect"/>
                        <a:ln/>
                      </pic:spPr>
                    </pic:pic>
                  </a:graphicData>
                </a:graphic>
              </wp:inline>
            </w:drawing>
          </mc:Fallback>
        </mc:AlternateContent>
      </w:r>
    </w:p>
    <w:p w14:paraId="59436B97" w14:textId="77777777" w:rsidR="002831EF" w:rsidRDefault="002831EF">
      <w:pPr>
        <w:spacing w:after="0" w:line="240" w:lineRule="auto"/>
        <w:jc w:val="both"/>
        <w:rPr>
          <w:sz w:val="20"/>
          <w:szCs w:val="20"/>
        </w:rPr>
      </w:pPr>
    </w:p>
    <w:p w14:paraId="6E0BF3B4" w14:textId="77777777" w:rsidR="002831EF" w:rsidRDefault="00000000">
      <w:pPr>
        <w:numPr>
          <w:ilvl w:val="0"/>
          <w:numId w:val="5"/>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comisionables.</w:t>
      </w:r>
    </w:p>
    <w:p w14:paraId="5B913ECB" w14:textId="77777777" w:rsidR="002831EF" w:rsidRDefault="00000000">
      <w:pPr>
        <w:numPr>
          <w:ilvl w:val="0"/>
          <w:numId w:val="5"/>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Precios en dólares americanos USD por persona.</w:t>
      </w:r>
    </w:p>
    <w:p w14:paraId="6E22DC11" w14:textId="77777777" w:rsidR="002831EF" w:rsidRDefault="00000000">
      <w:pPr>
        <w:numPr>
          <w:ilvl w:val="0"/>
          <w:numId w:val="5"/>
        </w:numPr>
        <w:pBdr>
          <w:top w:val="nil"/>
          <w:left w:val="nil"/>
          <w:bottom w:val="nil"/>
          <w:right w:val="nil"/>
          <w:between w:val="nil"/>
        </w:pBdr>
        <w:tabs>
          <w:tab w:val="left" w:pos="142"/>
        </w:tabs>
        <w:spacing w:after="0" w:line="240" w:lineRule="auto"/>
        <w:jc w:val="both"/>
        <w:rPr>
          <w:color w:val="002060"/>
          <w:sz w:val="20"/>
          <w:szCs w:val="20"/>
        </w:rPr>
      </w:pPr>
      <w:r>
        <w:rPr>
          <w:b/>
          <w:color w:val="002060"/>
          <w:sz w:val="20"/>
          <w:szCs w:val="20"/>
        </w:rPr>
        <w:t>Vigencia del programa: Del 20 de enero al 15 de diciembre de 2025</w:t>
      </w:r>
    </w:p>
    <w:p w14:paraId="4A616EB6" w14:textId="77777777" w:rsidR="002831EF" w:rsidRDefault="00000000">
      <w:pPr>
        <w:tabs>
          <w:tab w:val="left" w:pos="1170"/>
        </w:tabs>
        <w:spacing w:after="0" w:line="240" w:lineRule="auto"/>
        <w:ind w:left="720"/>
        <w:jc w:val="both"/>
        <w:rPr>
          <w:color w:val="7F7F7F"/>
          <w:sz w:val="20"/>
          <w:szCs w:val="20"/>
        </w:rPr>
      </w:pPr>
      <w:r>
        <w:rPr>
          <w:b/>
          <w:color w:val="FF0000"/>
          <w:sz w:val="20"/>
          <w:szCs w:val="20"/>
        </w:rPr>
        <w:t>Excepto</w:t>
      </w:r>
      <w:r>
        <w:rPr>
          <w:b/>
          <w:color w:val="000000"/>
          <w:sz w:val="20"/>
          <w:szCs w:val="20"/>
        </w:rPr>
        <w:t>:</w:t>
      </w:r>
    </w:p>
    <w:p w14:paraId="16E123BF" w14:textId="77777777" w:rsidR="002831EF" w:rsidRDefault="00000000">
      <w:pPr>
        <w:numPr>
          <w:ilvl w:val="0"/>
          <w:numId w:val="4"/>
        </w:numPr>
        <w:pBdr>
          <w:top w:val="nil"/>
          <w:left w:val="nil"/>
          <w:bottom w:val="nil"/>
          <w:right w:val="nil"/>
          <w:between w:val="nil"/>
        </w:pBdr>
        <w:tabs>
          <w:tab w:val="left" w:pos="1170"/>
        </w:tabs>
        <w:spacing w:after="0" w:line="240" w:lineRule="auto"/>
        <w:jc w:val="both"/>
        <w:rPr>
          <w:b/>
          <w:color w:val="002060"/>
          <w:sz w:val="20"/>
          <w:szCs w:val="20"/>
        </w:rPr>
      </w:pPr>
      <w:bookmarkStart w:id="1" w:name="_heading=h.1fob9te" w:colFirst="0" w:colLast="0"/>
      <w:bookmarkEnd w:id="1"/>
      <w:r>
        <w:rPr>
          <w:b/>
          <w:color w:val="002060"/>
          <w:sz w:val="20"/>
          <w:szCs w:val="20"/>
        </w:rPr>
        <w:t xml:space="preserve">Estelar Parque de la 93: </w:t>
      </w:r>
      <w:r>
        <w:rPr>
          <w:color w:val="000000"/>
          <w:sz w:val="20"/>
          <w:szCs w:val="20"/>
        </w:rPr>
        <w:t>ANATO:</w:t>
      </w:r>
      <w:r>
        <w:rPr>
          <w:b/>
          <w:color w:val="002060"/>
          <w:sz w:val="20"/>
          <w:szCs w:val="20"/>
        </w:rPr>
        <w:t xml:space="preserve"> </w:t>
      </w:r>
      <w:r>
        <w:rPr>
          <w:color w:val="000000"/>
          <w:sz w:val="20"/>
          <w:szCs w:val="20"/>
        </w:rPr>
        <w:t>25/02/2025-28/02/2025</w:t>
      </w:r>
    </w:p>
    <w:p w14:paraId="562511E1" w14:textId="77777777" w:rsidR="002831EF" w:rsidRDefault="00000000">
      <w:pPr>
        <w:numPr>
          <w:ilvl w:val="0"/>
          <w:numId w:val="4"/>
        </w:numPr>
        <w:pBdr>
          <w:top w:val="nil"/>
          <w:left w:val="nil"/>
          <w:bottom w:val="nil"/>
          <w:right w:val="nil"/>
          <w:between w:val="nil"/>
        </w:pBdr>
        <w:spacing w:after="0" w:line="240" w:lineRule="auto"/>
        <w:jc w:val="both"/>
        <w:rPr>
          <w:color w:val="002060"/>
          <w:sz w:val="20"/>
          <w:szCs w:val="20"/>
        </w:rPr>
      </w:pPr>
      <w:r>
        <w:rPr>
          <w:b/>
          <w:color w:val="002060"/>
          <w:sz w:val="20"/>
          <w:szCs w:val="20"/>
        </w:rPr>
        <w:t xml:space="preserve">Semana Santa: </w:t>
      </w:r>
      <w:r>
        <w:rPr>
          <w:color w:val="000000"/>
          <w:sz w:val="20"/>
          <w:szCs w:val="20"/>
        </w:rPr>
        <w:t>11/04/2025-21/04/2025</w:t>
      </w:r>
    </w:p>
    <w:p w14:paraId="672BC71E" w14:textId="77777777" w:rsidR="002831EF" w:rsidRDefault="00000000">
      <w:pPr>
        <w:numPr>
          <w:ilvl w:val="0"/>
          <w:numId w:val="4"/>
        </w:numPr>
        <w:pBdr>
          <w:top w:val="nil"/>
          <w:left w:val="nil"/>
          <w:bottom w:val="nil"/>
          <w:right w:val="nil"/>
          <w:between w:val="nil"/>
        </w:pBdr>
        <w:spacing w:after="0" w:line="240" w:lineRule="auto"/>
        <w:jc w:val="both"/>
        <w:rPr>
          <w:color w:val="002060"/>
          <w:sz w:val="20"/>
          <w:szCs w:val="20"/>
        </w:rPr>
      </w:pPr>
      <w:r>
        <w:rPr>
          <w:b/>
          <w:color w:val="002060"/>
          <w:sz w:val="20"/>
          <w:szCs w:val="20"/>
        </w:rPr>
        <w:t>Semana de Receso:</w:t>
      </w:r>
      <w:r>
        <w:rPr>
          <w:color w:val="002060"/>
          <w:sz w:val="20"/>
          <w:szCs w:val="20"/>
        </w:rPr>
        <w:t xml:space="preserve"> </w:t>
      </w:r>
      <w:r>
        <w:rPr>
          <w:color w:val="000000"/>
          <w:sz w:val="20"/>
          <w:szCs w:val="20"/>
        </w:rPr>
        <w:t>03/10/2025-13/10/2025</w:t>
      </w:r>
    </w:p>
    <w:p w14:paraId="1582B6B2" w14:textId="77777777" w:rsidR="002831EF" w:rsidRDefault="00000000">
      <w:pPr>
        <w:numPr>
          <w:ilvl w:val="0"/>
          <w:numId w:val="4"/>
        </w:numPr>
        <w:pBdr>
          <w:top w:val="nil"/>
          <w:left w:val="nil"/>
          <w:bottom w:val="nil"/>
          <w:right w:val="nil"/>
          <w:between w:val="nil"/>
        </w:pBdr>
        <w:spacing w:after="0" w:line="240" w:lineRule="auto"/>
        <w:jc w:val="both"/>
        <w:rPr>
          <w:color w:val="002060"/>
          <w:sz w:val="20"/>
          <w:szCs w:val="20"/>
        </w:rPr>
      </w:pPr>
      <w:proofErr w:type="spellStart"/>
      <w:r>
        <w:rPr>
          <w:b/>
          <w:color w:val="002060"/>
          <w:sz w:val="20"/>
          <w:szCs w:val="20"/>
        </w:rPr>
        <w:t>Samawi</w:t>
      </w:r>
      <w:proofErr w:type="spellEnd"/>
      <w:r>
        <w:rPr>
          <w:b/>
          <w:color w:val="002060"/>
          <w:sz w:val="20"/>
          <w:szCs w:val="20"/>
        </w:rPr>
        <w:t>: Mitad de año:</w:t>
      </w:r>
      <w:r>
        <w:rPr>
          <w:color w:val="000000"/>
          <w:sz w:val="20"/>
          <w:szCs w:val="20"/>
        </w:rPr>
        <w:t xml:space="preserve"> 15/06/2025-17/07/2025 y Puentes Festivos </w:t>
      </w:r>
      <w:r>
        <w:rPr>
          <w:color w:val="000000"/>
          <w:sz w:val="20"/>
          <w:szCs w:val="20"/>
          <w:u w:val="single"/>
        </w:rPr>
        <w:t>(ver cuadro).</w:t>
      </w:r>
    </w:p>
    <w:p w14:paraId="52A79A9D" w14:textId="77777777" w:rsidR="002831EF" w:rsidRDefault="00000000">
      <w:pPr>
        <w:numPr>
          <w:ilvl w:val="0"/>
          <w:numId w:val="4"/>
        </w:numPr>
        <w:pBdr>
          <w:top w:val="nil"/>
          <w:left w:val="nil"/>
          <w:bottom w:val="nil"/>
          <w:right w:val="nil"/>
          <w:between w:val="nil"/>
        </w:pBdr>
        <w:spacing w:after="0" w:line="240" w:lineRule="auto"/>
        <w:jc w:val="both"/>
        <w:rPr>
          <w:color w:val="002060"/>
          <w:sz w:val="20"/>
          <w:szCs w:val="20"/>
        </w:rPr>
      </w:pPr>
      <w:r>
        <w:rPr>
          <w:b/>
          <w:color w:val="002060"/>
          <w:sz w:val="20"/>
          <w:szCs w:val="20"/>
        </w:rPr>
        <w:t>Casablanca:  Mitad de año:</w:t>
      </w:r>
      <w:r>
        <w:rPr>
          <w:color w:val="000000"/>
          <w:sz w:val="20"/>
          <w:szCs w:val="20"/>
        </w:rPr>
        <w:t xml:space="preserve"> 01/06/2025-31/08/2025</w:t>
      </w:r>
    </w:p>
    <w:tbl>
      <w:tblPr>
        <w:tblStyle w:val="a2"/>
        <w:tblpPr w:leftFromText="141" w:rightFromText="141" w:vertAnchor="text" w:tblpX="860" w:tblpY="28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tblGrid>
      <w:tr w:rsidR="002831EF" w14:paraId="5AF1DF5B" w14:textId="77777777">
        <w:tc>
          <w:tcPr>
            <w:tcW w:w="2689" w:type="dxa"/>
            <w:shd w:val="clear" w:color="auto" w:fill="002060"/>
          </w:tcPr>
          <w:p w14:paraId="02E34B9C" w14:textId="77777777" w:rsidR="002831EF" w:rsidRDefault="00000000">
            <w:pPr>
              <w:tabs>
                <w:tab w:val="left" w:pos="142"/>
              </w:tabs>
              <w:jc w:val="both"/>
              <w:rPr>
                <w:b/>
                <w:color w:val="FFFFFF"/>
                <w:sz w:val="20"/>
                <w:szCs w:val="20"/>
              </w:rPr>
            </w:pPr>
            <w:r>
              <w:rPr>
                <w:b/>
                <w:color w:val="FFFFFF"/>
                <w:sz w:val="20"/>
                <w:szCs w:val="20"/>
              </w:rPr>
              <w:lastRenderedPageBreak/>
              <w:t>MES</w:t>
            </w:r>
          </w:p>
        </w:tc>
        <w:tc>
          <w:tcPr>
            <w:tcW w:w="5670" w:type="dxa"/>
            <w:shd w:val="clear" w:color="auto" w:fill="002060"/>
          </w:tcPr>
          <w:p w14:paraId="64D85997" w14:textId="77777777" w:rsidR="002831EF" w:rsidRDefault="00000000">
            <w:pPr>
              <w:tabs>
                <w:tab w:val="left" w:pos="142"/>
              </w:tabs>
              <w:jc w:val="both"/>
              <w:rPr>
                <w:b/>
                <w:color w:val="FFFFFF"/>
                <w:sz w:val="20"/>
                <w:szCs w:val="20"/>
              </w:rPr>
            </w:pPr>
            <w:r>
              <w:rPr>
                <w:b/>
                <w:color w:val="FFFFFF"/>
                <w:sz w:val="20"/>
                <w:szCs w:val="20"/>
              </w:rPr>
              <w:t>SAMAWI -PUENTES FESTIVOS</w:t>
            </w:r>
          </w:p>
        </w:tc>
      </w:tr>
      <w:tr w:rsidR="002831EF" w14:paraId="7E9DD0E3" w14:textId="77777777">
        <w:tc>
          <w:tcPr>
            <w:tcW w:w="2689" w:type="dxa"/>
          </w:tcPr>
          <w:p w14:paraId="0C128D50" w14:textId="77777777" w:rsidR="002831EF" w:rsidRDefault="00000000">
            <w:pPr>
              <w:tabs>
                <w:tab w:val="left" w:pos="142"/>
              </w:tabs>
              <w:jc w:val="both"/>
              <w:rPr>
                <w:color w:val="000000"/>
                <w:sz w:val="20"/>
                <w:szCs w:val="20"/>
              </w:rPr>
            </w:pPr>
            <w:r>
              <w:rPr>
                <w:color w:val="000000"/>
                <w:sz w:val="20"/>
                <w:szCs w:val="20"/>
              </w:rPr>
              <w:t>MARZO</w:t>
            </w:r>
          </w:p>
        </w:tc>
        <w:tc>
          <w:tcPr>
            <w:tcW w:w="5670" w:type="dxa"/>
          </w:tcPr>
          <w:p w14:paraId="3EC3F514" w14:textId="77777777" w:rsidR="002831EF" w:rsidRDefault="00000000">
            <w:pPr>
              <w:tabs>
                <w:tab w:val="left" w:pos="142"/>
              </w:tabs>
              <w:jc w:val="both"/>
              <w:rPr>
                <w:color w:val="000000"/>
                <w:sz w:val="20"/>
                <w:szCs w:val="20"/>
              </w:rPr>
            </w:pPr>
            <w:r>
              <w:rPr>
                <w:color w:val="000000"/>
                <w:sz w:val="20"/>
                <w:szCs w:val="20"/>
              </w:rPr>
              <w:t>20, 21, 22, 23 Y 24</w:t>
            </w:r>
          </w:p>
        </w:tc>
      </w:tr>
      <w:tr w:rsidR="002831EF" w14:paraId="1440ED10" w14:textId="77777777">
        <w:tc>
          <w:tcPr>
            <w:tcW w:w="2689" w:type="dxa"/>
          </w:tcPr>
          <w:p w14:paraId="07637F64" w14:textId="77777777" w:rsidR="002831EF" w:rsidRDefault="00000000">
            <w:pPr>
              <w:tabs>
                <w:tab w:val="left" w:pos="142"/>
              </w:tabs>
              <w:jc w:val="both"/>
              <w:rPr>
                <w:color w:val="000000"/>
                <w:sz w:val="20"/>
                <w:szCs w:val="20"/>
              </w:rPr>
            </w:pPr>
            <w:r>
              <w:rPr>
                <w:color w:val="000000"/>
                <w:sz w:val="20"/>
                <w:szCs w:val="20"/>
              </w:rPr>
              <w:t>MAYO</w:t>
            </w:r>
          </w:p>
        </w:tc>
        <w:tc>
          <w:tcPr>
            <w:tcW w:w="5670" w:type="dxa"/>
          </w:tcPr>
          <w:p w14:paraId="0F1ADA9A" w14:textId="77777777" w:rsidR="002831EF" w:rsidRDefault="00000000">
            <w:pPr>
              <w:tabs>
                <w:tab w:val="left" w:pos="142"/>
              </w:tabs>
              <w:jc w:val="both"/>
              <w:rPr>
                <w:color w:val="000000"/>
                <w:sz w:val="20"/>
                <w:szCs w:val="20"/>
              </w:rPr>
            </w:pPr>
            <w:r>
              <w:rPr>
                <w:color w:val="000000"/>
                <w:sz w:val="20"/>
                <w:szCs w:val="20"/>
              </w:rPr>
              <w:t>01,02,03,04,05 Y 29,30,31</w:t>
            </w:r>
          </w:p>
        </w:tc>
      </w:tr>
      <w:tr w:rsidR="002831EF" w14:paraId="0222C942" w14:textId="77777777">
        <w:tc>
          <w:tcPr>
            <w:tcW w:w="2689" w:type="dxa"/>
          </w:tcPr>
          <w:p w14:paraId="19D32B3F" w14:textId="77777777" w:rsidR="002831EF" w:rsidRDefault="00000000">
            <w:pPr>
              <w:tabs>
                <w:tab w:val="left" w:pos="142"/>
              </w:tabs>
              <w:jc w:val="both"/>
              <w:rPr>
                <w:color w:val="000000"/>
                <w:sz w:val="20"/>
                <w:szCs w:val="20"/>
              </w:rPr>
            </w:pPr>
            <w:r>
              <w:rPr>
                <w:color w:val="000000"/>
                <w:sz w:val="20"/>
                <w:szCs w:val="20"/>
              </w:rPr>
              <w:t>JUNIO</w:t>
            </w:r>
          </w:p>
        </w:tc>
        <w:tc>
          <w:tcPr>
            <w:tcW w:w="5670" w:type="dxa"/>
          </w:tcPr>
          <w:p w14:paraId="552EDEB6" w14:textId="77777777" w:rsidR="002831EF" w:rsidRDefault="00000000">
            <w:pPr>
              <w:tabs>
                <w:tab w:val="left" w:pos="142"/>
              </w:tabs>
              <w:jc w:val="both"/>
              <w:rPr>
                <w:color w:val="000000"/>
                <w:sz w:val="20"/>
                <w:szCs w:val="20"/>
              </w:rPr>
            </w:pPr>
            <w:r>
              <w:rPr>
                <w:color w:val="000000"/>
                <w:sz w:val="20"/>
                <w:szCs w:val="20"/>
              </w:rPr>
              <w:t>01,02 y 19,20,21,22,23 Y 26,27,28,29,30</w:t>
            </w:r>
          </w:p>
        </w:tc>
      </w:tr>
      <w:tr w:rsidR="002831EF" w14:paraId="418F614D" w14:textId="77777777">
        <w:tc>
          <w:tcPr>
            <w:tcW w:w="2689" w:type="dxa"/>
          </w:tcPr>
          <w:p w14:paraId="0B8F93FD" w14:textId="77777777" w:rsidR="002831EF" w:rsidRDefault="00000000">
            <w:pPr>
              <w:tabs>
                <w:tab w:val="left" w:pos="142"/>
              </w:tabs>
              <w:jc w:val="both"/>
              <w:rPr>
                <w:color w:val="000000"/>
                <w:sz w:val="20"/>
                <w:szCs w:val="20"/>
              </w:rPr>
            </w:pPr>
            <w:r>
              <w:rPr>
                <w:color w:val="000000"/>
                <w:sz w:val="20"/>
                <w:szCs w:val="20"/>
              </w:rPr>
              <w:t>JULIO</w:t>
            </w:r>
          </w:p>
        </w:tc>
        <w:tc>
          <w:tcPr>
            <w:tcW w:w="5670" w:type="dxa"/>
          </w:tcPr>
          <w:p w14:paraId="1E2D0E6E" w14:textId="77777777" w:rsidR="002831EF" w:rsidRDefault="00000000">
            <w:pPr>
              <w:tabs>
                <w:tab w:val="left" w:pos="142"/>
              </w:tabs>
              <w:jc w:val="both"/>
              <w:rPr>
                <w:color w:val="000000"/>
                <w:sz w:val="20"/>
                <w:szCs w:val="20"/>
              </w:rPr>
            </w:pPr>
            <w:r>
              <w:rPr>
                <w:color w:val="000000"/>
                <w:sz w:val="20"/>
                <w:szCs w:val="20"/>
              </w:rPr>
              <w:t>17,18,19,20,21</w:t>
            </w:r>
          </w:p>
        </w:tc>
      </w:tr>
      <w:tr w:rsidR="002831EF" w14:paraId="0FCE555E" w14:textId="77777777">
        <w:tc>
          <w:tcPr>
            <w:tcW w:w="2689" w:type="dxa"/>
          </w:tcPr>
          <w:p w14:paraId="34949F47" w14:textId="77777777" w:rsidR="002831EF" w:rsidRDefault="00000000">
            <w:pPr>
              <w:tabs>
                <w:tab w:val="left" w:pos="142"/>
              </w:tabs>
              <w:jc w:val="both"/>
              <w:rPr>
                <w:color w:val="000000"/>
                <w:sz w:val="20"/>
                <w:szCs w:val="20"/>
              </w:rPr>
            </w:pPr>
            <w:r>
              <w:rPr>
                <w:color w:val="000000"/>
                <w:sz w:val="20"/>
                <w:szCs w:val="20"/>
              </w:rPr>
              <w:t>AGOSTO</w:t>
            </w:r>
          </w:p>
        </w:tc>
        <w:tc>
          <w:tcPr>
            <w:tcW w:w="5670" w:type="dxa"/>
          </w:tcPr>
          <w:p w14:paraId="44AF2FEC" w14:textId="77777777" w:rsidR="002831EF" w:rsidRDefault="00000000">
            <w:pPr>
              <w:tabs>
                <w:tab w:val="left" w:pos="142"/>
              </w:tabs>
              <w:jc w:val="both"/>
              <w:rPr>
                <w:color w:val="000000"/>
                <w:sz w:val="20"/>
                <w:szCs w:val="20"/>
              </w:rPr>
            </w:pPr>
            <w:r>
              <w:rPr>
                <w:color w:val="000000"/>
                <w:sz w:val="20"/>
                <w:szCs w:val="20"/>
              </w:rPr>
              <w:t>06,07,08,09 Y 10, 14,15,16,17,18</w:t>
            </w:r>
          </w:p>
        </w:tc>
      </w:tr>
      <w:tr w:rsidR="002831EF" w14:paraId="058DA5C0" w14:textId="77777777">
        <w:tc>
          <w:tcPr>
            <w:tcW w:w="2689" w:type="dxa"/>
          </w:tcPr>
          <w:p w14:paraId="79ADA873" w14:textId="77777777" w:rsidR="002831EF" w:rsidRDefault="00000000">
            <w:pPr>
              <w:tabs>
                <w:tab w:val="left" w:pos="142"/>
              </w:tabs>
              <w:jc w:val="both"/>
              <w:rPr>
                <w:color w:val="000000"/>
                <w:sz w:val="20"/>
                <w:szCs w:val="20"/>
              </w:rPr>
            </w:pPr>
            <w:r>
              <w:rPr>
                <w:color w:val="000000"/>
                <w:sz w:val="20"/>
                <w:szCs w:val="20"/>
              </w:rPr>
              <w:t>OCTUBRE</w:t>
            </w:r>
          </w:p>
        </w:tc>
        <w:tc>
          <w:tcPr>
            <w:tcW w:w="5670" w:type="dxa"/>
          </w:tcPr>
          <w:p w14:paraId="1624318D" w14:textId="77777777" w:rsidR="002831EF" w:rsidRDefault="00000000">
            <w:pPr>
              <w:tabs>
                <w:tab w:val="left" w:pos="142"/>
              </w:tabs>
              <w:jc w:val="both"/>
              <w:rPr>
                <w:color w:val="000000"/>
                <w:sz w:val="20"/>
                <w:szCs w:val="20"/>
              </w:rPr>
            </w:pPr>
            <w:r>
              <w:rPr>
                <w:color w:val="000000"/>
                <w:sz w:val="20"/>
                <w:szCs w:val="20"/>
              </w:rPr>
              <w:t>09,10,11,12,13 Y 30,31</w:t>
            </w:r>
          </w:p>
        </w:tc>
      </w:tr>
      <w:tr w:rsidR="002831EF" w14:paraId="74E7270B" w14:textId="77777777">
        <w:tc>
          <w:tcPr>
            <w:tcW w:w="2689" w:type="dxa"/>
          </w:tcPr>
          <w:p w14:paraId="261C5AB8" w14:textId="77777777" w:rsidR="002831EF" w:rsidRDefault="00000000">
            <w:pPr>
              <w:tabs>
                <w:tab w:val="left" w:pos="142"/>
              </w:tabs>
              <w:jc w:val="both"/>
              <w:rPr>
                <w:color w:val="000000"/>
                <w:sz w:val="20"/>
                <w:szCs w:val="20"/>
              </w:rPr>
            </w:pPr>
            <w:r>
              <w:rPr>
                <w:color w:val="000000"/>
                <w:sz w:val="20"/>
                <w:szCs w:val="20"/>
              </w:rPr>
              <w:t>NOVIEMBRE</w:t>
            </w:r>
          </w:p>
        </w:tc>
        <w:tc>
          <w:tcPr>
            <w:tcW w:w="5670" w:type="dxa"/>
          </w:tcPr>
          <w:p w14:paraId="28D0FF84" w14:textId="77777777" w:rsidR="002831EF" w:rsidRDefault="00000000">
            <w:pPr>
              <w:tabs>
                <w:tab w:val="left" w:pos="142"/>
              </w:tabs>
              <w:jc w:val="both"/>
              <w:rPr>
                <w:color w:val="000000"/>
                <w:sz w:val="20"/>
                <w:szCs w:val="20"/>
              </w:rPr>
            </w:pPr>
            <w:r>
              <w:rPr>
                <w:color w:val="000000"/>
                <w:sz w:val="20"/>
                <w:szCs w:val="20"/>
              </w:rPr>
              <w:t>01,02,03 Y 13,14,15,16,17</w:t>
            </w:r>
          </w:p>
        </w:tc>
      </w:tr>
      <w:tr w:rsidR="002831EF" w14:paraId="666BAAEF" w14:textId="77777777">
        <w:tc>
          <w:tcPr>
            <w:tcW w:w="2689" w:type="dxa"/>
          </w:tcPr>
          <w:p w14:paraId="62D1C4C2" w14:textId="77777777" w:rsidR="002831EF" w:rsidRDefault="00000000">
            <w:pPr>
              <w:tabs>
                <w:tab w:val="left" w:pos="142"/>
              </w:tabs>
              <w:jc w:val="both"/>
              <w:rPr>
                <w:color w:val="000000"/>
                <w:sz w:val="20"/>
                <w:szCs w:val="20"/>
              </w:rPr>
            </w:pPr>
            <w:r>
              <w:rPr>
                <w:color w:val="000000"/>
                <w:sz w:val="20"/>
                <w:szCs w:val="20"/>
              </w:rPr>
              <w:t>DICIEMBRE</w:t>
            </w:r>
          </w:p>
        </w:tc>
        <w:tc>
          <w:tcPr>
            <w:tcW w:w="5670" w:type="dxa"/>
          </w:tcPr>
          <w:p w14:paraId="247638BF" w14:textId="77777777" w:rsidR="002831EF" w:rsidRDefault="00000000">
            <w:pPr>
              <w:tabs>
                <w:tab w:val="left" w:pos="142"/>
              </w:tabs>
              <w:jc w:val="both"/>
              <w:rPr>
                <w:color w:val="000000"/>
                <w:sz w:val="20"/>
                <w:szCs w:val="20"/>
              </w:rPr>
            </w:pPr>
            <w:r>
              <w:rPr>
                <w:color w:val="000000"/>
                <w:sz w:val="20"/>
                <w:szCs w:val="20"/>
              </w:rPr>
              <w:t>04,05,06,07,08</w:t>
            </w:r>
          </w:p>
        </w:tc>
      </w:tr>
    </w:tbl>
    <w:p w14:paraId="4B8991D4" w14:textId="77777777" w:rsidR="002831EF" w:rsidRDefault="00000000">
      <w:pPr>
        <w:numPr>
          <w:ilvl w:val="1"/>
          <w:numId w:val="2"/>
        </w:numPr>
        <w:pBdr>
          <w:top w:val="nil"/>
          <w:left w:val="nil"/>
          <w:bottom w:val="nil"/>
          <w:right w:val="nil"/>
          <w:between w:val="nil"/>
        </w:pBdr>
        <w:spacing w:after="0" w:line="240" w:lineRule="auto"/>
        <w:jc w:val="both"/>
        <w:rPr>
          <w:b/>
          <w:color w:val="002060"/>
          <w:sz w:val="20"/>
          <w:szCs w:val="20"/>
        </w:rPr>
      </w:pPr>
      <w:r>
        <w:rPr>
          <w:b/>
          <w:color w:val="002060"/>
          <w:sz w:val="20"/>
          <w:szCs w:val="20"/>
        </w:rPr>
        <w:t>Ferias y eventos (Sujeto a cambios).</w:t>
      </w:r>
    </w:p>
    <w:p w14:paraId="77AC4748" w14:textId="77777777" w:rsidR="002831EF" w:rsidRDefault="002831EF">
      <w:pPr>
        <w:pBdr>
          <w:top w:val="nil"/>
          <w:left w:val="nil"/>
          <w:bottom w:val="nil"/>
          <w:right w:val="nil"/>
          <w:between w:val="nil"/>
        </w:pBdr>
        <w:spacing w:after="0" w:line="240" w:lineRule="auto"/>
        <w:jc w:val="both"/>
        <w:rPr>
          <w:b/>
          <w:color w:val="000000"/>
          <w:sz w:val="20"/>
          <w:szCs w:val="20"/>
        </w:rPr>
      </w:pPr>
    </w:p>
    <w:p w14:paraId="27378A1F" w14:textId="77777777" w:rsidR="002831EF" w:rsidRDefault="002831EF">
      <w:pPr>
        <w:pBdr>
          <w:top w:val="nil"/>
          <w:left w:val="nil"/>
          <w:bottom w:val="nil"/>
          <w:right w:val="nil"/>
          <w:between w:val="nil"/>
        </w:pBdr>
        <w:tabs>
          <w:tab w:val="left" w:pos="142"/>
        </w:tabs>
        <w:spacing w:after="0" w:line="240" w:lineRule="auto"/>
        <w:ind w:left="360"/>
        <w:jc w:val="both"/>
        <w:rPr>
          <w:color w:val="000000"/>
          <w:sz w:val="20"/>
          <w:szCs w:val="20"/>
        </w:rPr>
      </w:pPr>
    </w:p>
    <w:p w14:paraId="18BA8F92" w14:textId="77777777" w:rsidR="002831EF" w:rsidRDefault="002831EF">
      <w:pPr>
        <w:pBdr>
          <w:top w:val="nil"/>
          <w:left w:val="nil"/>
          <w:bottom w:val="nil"/>
          <w:right w:val="nil"/>
          <w:between w:val="nil"/>
        </w:pBdr>
        <w:tabs>
          <w:tab w:val="left" w:pos="142"/>
        </w:tabs>
        <w:spacing w:after="0" w:line="240" w:lineRule="auto"/>
        <w:ind w:left="360"/>
        <w:jc w:val="both"/>
        <w:rPr>
          <w:color w:val="000000"/>
          <w:sz w:val="20"/>
          <w:szCs w:val="20"/>
        </w:rPr>
      </w:pPr>
    </w:p>
    <w:p w14:paraId="48229261" w14:textId="77777777" w:rsidR="002831EF" w:rsidRDefault="002831EF">
      <w:pPr>
        <w:pBdr>
          <w:top w:val="nil"/>
          <w:left w:val="nil"/>
          <w:bottom w:val="nil"/>
          <w:right w:val="nil"/>
          <w:between w:val="nil"/>
        </w:pBdr>
        <w:tabs>
          <w:tab w:val="left" w:pos="142"/>
        </w:tabs>
        <w:spacing w:after="0" w:line="240" w:lineRule="auto"/>
        <w:ind w:left="360"/>
        <w:jc w:val="both"/>
        <w:rPr>
          <w:color w:val="000000"/>
          <w:sz w:val="20"/>
          <w:szCs w:val="20"/>
        </w:rPr>
      </w:pPr>
    </w:p>
    <w:p w14:paraId="715671DF" w14:textId="77777777" w:rsidR="002831EF" w:rsidRDefault="00000000">
      <w:pPr>
        <w:numPr>
          <w:ilvl w:val="0"/>
          <w:numId w:val="5"/>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Aplica suplemento para servicios de traslados llegando o saliendo en horarios nocturnos.</w:t>
      </w:r>
    </w:p>
    <w:p w14:paraId="1C5B61AA" w14:textId="77777777" w:rsidR="002831EF" w:rsidRDefault="00000000">
      <w:pPr>
        <w:numPr>
          <w:ilvl w:val="0"/>
          <w:numId w:val="5"/>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Las tarifas aplican para mínimo 2 pasajeros viajando juntos. </w:t>
      </w:r>
    </w:p>
    <w:p w14:paraId="78BE6EBA" w14:textId="77777777" w:rsidR="002831EF" w:rsidRDefault="00000000">
      <w:pPr>
        <w:numPr>
          <w:ilvl w:val="0"/>
          <w:numId w:val="5"/>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sujetas a disponibilidad y cambios.</w:t>
      </w:r>
    </w:p>
    <w:p w14:paraId="3CAAC9B6" w14:textId="77777777" w:rsidR="002831EF" w:rsidRDefault="00000000">
      <w:pPr>
        <w:numPr>
          <w:ilvl w:val="0"/>
          <w:numId w:val="5"/>
        </w:numP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7F091392" w14:textId="77777777" w:rsidR="002831EF" w:rsidRDefault="002831EF">
      <w:pPr>
        <w:spacing w:after="0" w:line="240" w:lineRule="auto"/>
        <w:jc w:val="both"/>
        <w:rPr>
          <w:sz w:val="20"/>
          <w:szCs w:val="20"/>
        </w:rPr>
      </w:pPr>
    </w:p>
    <w:p w14:paraId="1A40BAAF" w14:textId="77777777" w:rsidR="002831EF"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7308839F" wp14:editId="28AE6E1D">
                <wp:extent cx="3249525" cy="297525"/>
                <wp:effectExtent l="0" t="0" r="0" b="0"/>
                <wp:docPr id="979936057" name="Rectángulo 979936057"/>
                <wp:cNvGraphicFramePr/>
                <a:graphic xmlns:a="http://schemas.openxmlformats.org/drawingml/2006/main">
                  <a:graphicData uri="http://schemas.microsoft.com/office/word/2010/wordprocessingShape">
                    <wps:wsp>
                      <wps:cNvSpPr/>
                      <wps:spPr>
                        <a:xfrm>
                          <a:off x="3726000" y="3636000"/>
                          <a:ext cx="3240000" cy="288000"/>
                        </a:xfrm>
                        <a:prstGeom prst="rect">
                          <a:avLst/>
                        </a:prstGeom>
                        <a:solidFill>
                          <a:srgbClr val="D182E6"/>
                        </a:solidFill>
                        <a:ln>
                          <a:noFill/>
                        </a:ln>
                      </wps:spPr>
                      <wps:txbx>
                        <w:txbxContent>
                          <w:p w14:paraId="1128D233" w14:textId="77777777" w:rsidR="002831EF" w:rsidRDefault="00000000">
                            <w:pPr>
                              <w:spacing w:after="0" w:line="258" w:lineRule="auto"/>
                              <w:textDirection w:val="btLr"/>
                            </w:pPr>
                            <w:r>
                              <w:rPr>
                                <w:b/>
                                <w:color w:val="FFFFFF"/>
                                <w:sz w:val="24"/>
                              </w:rPr>
                              <w:t>NOTAS DEL PROGRAMA Y DEL ITINERARIO:</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49525" cy="297525"/>
                <wp:effectExtent b="0" l="0" r="0" t="0"/>
                <wp:docPr id="97993605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249525" cy="297525"/>
                        </a:xfrm>
                        <a:prstGeom prst="rect"/>
                        <a:ln/>
                      </pic:spPr>
                    </pic:pic>
                  </a:graphicData>
                </a:graphic>
              </wp:inline>
            </w:drawing>
          </mc:Fallback>
        </mc:AlternateContent>
      </w:r>
    </w:p>
    <w:p w14:paraId="40467BC1" w14:textId="77777777" w:rsidR="002831EF" w:rsidRDefault="002831EF">
      <w:pPr>
        <w:spacing w:after="0" w:line="240" w:lineRule="auto"/>
        <w:jc w:val="both"/>
        <w:rPr>
          <w:sz w:val="20"/>
          <w:szCs w:val="20"/>
        </w:rPr>
      </w:pPr>
    </w:p>
    <w:p w14:paraId="6B066D15" w14:textId="77777777" w:rsidR="002831EF" w:rsidRDefault="00000000">
      <w:pPr>
        <w:numPr>
          <w:ilvl w:val="0"/>
          <w:numId w:val="6"/>
        </w:numPr>
        <w:pBdr>
          <w:top w:val="nil"/>
          <w:left w:val="nil"/>
          <w:bottom w:val="nil"/>
          <w:right w:val="nil"/>
          <w:between w:val="nil"/>
        </w:pBdr>
        <w:tabs>
          <w:tab w:val="left" w:pos="1170"/>
        </w:tabs>
        <w:spacing w:after="0" w:line="240" w:lineRule="auto"/>
        <w:jc w:val="both"/>
        <w:rPr>
          <w:color w:val="000000"/>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de acuerdo con la configuración y disponibilidad de cada hotel.</w:t>
      </w:r>
    </w:p>
    <w:p w14:paraId="7093B3E4" w14:textId="77777777" w:rsidR="002831EF" w:rsidRDefault="00000000">
      <w:pPr>
        <w:numPr>
          <w:ilvl w:val="0"/>
          <w:numId w:val="6"/>
        </w:numPr>
        <w:pBdr>
          <w:top w:val="nil"/>
          <w:left w:val="nil"/>
          <w:bottom w:val="nil"/>
          <w:right w:val="nil"/>
          <w:between w:val="nil"/>
        </w:pBdr>
        <w:tabs>
          <w:tab w:val="left" w:pos="1170"/>
        </w:tabs>
        <w:spacing w:after="0" w:line="240" w:lineRule="auto"/>
        <w:jc w:val="both"/>
        <w:rPr>
          <w:color w:val="000000"/>
          <w:sz w:val="20"/>
          <w:szCs w:val="20"/>
        </w:rPr>
      </w:pPr>
      <w:r>
        <w:rPr>
          <w:color w:val="000000"/>
          <w:sz w:val="20"/>
          <w:szCs w:val="20"/>
        </w:rPr>
        <w:t>La excursión de San Pedro de Majagua siempre se opera en lancha servicio regular (compartida), si los pasajeros desean un servicio de lancha privada se puede alquilar una embarcación. Consultar valores.</w:t>
      </w:r>
    </w:p>
    <w:p w14:paraId="6D691601" w14:textId="77777777" w:rsidR="002831EF" w:rsidRDefault="00000000">
      <w:pPr>
        <w:numPr>
          <w:ilvl w:val="0"/>
          <w:numId w:val="6"/>
        </w:numPr>
        <w:pBdr>
          <w:top w:val="nil"/>
          <w:left w:val="nil"/>
          <w:bottom w:val="nil"/>
          <w:right w:val="nil"/>
          <w:between w:val="nil"/>
        </w:pBdr>
        <w:tabs>
          <w:tab w:val="left" w:pos="1170"/>
        </w:tabs>
        <w:spacing w:after="0" w:line="240" w:lineRule="auto"/>
        <w:jc w:val="both"/>
        <w:rPr>
          <w:color w:val="000000"/>
          <w:sz w:val="20"/>
          <w:szCs w:val="20"/>
        </w:rPr>
      </w:pPr>
      <w:r>
        <w:rPr>
          <w:color w:val="000000"/>
          <w:sz w:val="20"/>
          <w:szCs w:val="20"/>
        </w:rPr>
        <w:t xml:space="preserve">La excursión a Johnny Kay, Manglares y </w:t>
      </w:r>
      <w:proofErr w:type="spellStart"/>
      <w:r>
        <w:rPr>
          <w:color w:val="000000"/>
          <w:sz w:val="20"/>
          <w:szCs w:val="20"/>
        </w:rPr>
        <w:t>Haynes</w:t>
      </w:r>
      <w:proofErr w:type="spellEnd"/>
      <w:r>
        <w:rPr>
          <w:color w:val="000000"/>
          <w:sz w:val="20"/>
          <w:szCs w:val="20"/>
        </w:rPr>
        <w:t xml:space="preserve"> Kay (Acuario): Los pasajeros deben pagar directamente en el muelle el impuesto que es aproximadamente 4 USD por persona, el almuerzo es por cuenta de los pasajeros. Cuando Johnny Cay se encuentra cerrado por condiciones climáticas sólo se visitará los Manglares y Acuario por lo tanto se reducirá el tiempo de la actividad de 09:00 a 12:30 horas. La actividad de Johnny Cay no es apta para personas de la tercera edad, menores de 12 años, personas con restricciones de movilidad y embarazadas, debido a la falta de infraestructura en el muelle para el descenso y ascenso a la lancha. Todas las actividades operan de acuerdo </w:t>
      </w:r>
      <w:r>
        <w:rPr>
          <w:sz w:val="20"/>
          <w:szCs w:val="20"/>
        </w:rPr>
        <w:t>con las condiciones</w:t>
      </w:r>
      <w:r>
        <w:rPr>
          <w:color w:val="000000"/>
          <w:sz w:val="20"/>
          <w:szCs w:val="20"/>
        </w:rPr>
        <w:t xml:space="preserve"> climáticas. La excursión siempre será en lancha compartida.</w:t>
      </w:r>
    </w:p>
    <w:p w14:paraId="737E1F05" w14:textId="77777777" w:rsidR="002831EF" w:rsidRDefault="00000000">
      <w:pPr>
        <w:numPr>
          <w:ilvl w:val="0"/>
          <w:numId w:val="6"/>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4878E9FE" w14:textId="77777777" w:rsidR="002831EF" w:rsidRDefault="002831EF">
      <w:pPr>
        <w:ind w:left="360"/>
        <w:jc w:val="both"/>
        <w:rPr>
          <w:sz w:val="20"/>
          <w:szCs w:val="20"/>
        </w:rPr>
      </w:pPr>
    </w:p>
    <w:p w14:paraId="61B593C2" w14:textId="77777777" w:rsidR="002831EF" w:rsidRDefault="002831EF">
      <w:pPr>
        <w:ind w:left="360"/>
        <w:jc w:val="both"/>
        <w:rPr>
          <w:sz w:val="20"/>
          <w:szCs w:val="20"/>
        </w:rPr>
      </w:pPr>
    </w:p>
    <w:p w14:paraId="0DF25531" w14:textId="77777777" w:rsidR="002831EF" w:rsidRDefault="002831EF">
      <w:pPr>
        <w:ind w:left="360"/>
        <w:jc w:val="both"/>
        <w:rPr>
          <w:sz w:val="20"/>
          <w:szCs w:val="20"/>
        </w:rPr>
      </w:pPr>
    </w:p>
    <w:tbl>
      <w:tblPr>
        <w:tblStyle w:val="a3"/>
        <w:tblW w:w="5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2"/>
        <w:gridCol w:w="1003"/>
      </w:tblGrid>
      <w:tr w:rsidR="002831EF" w14:paraId="3736F941" w14:textId="77777777" w:rsidTr="002831EF">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4252" w:type="dxa"/>
            <w:tcBorders>
              <w:top w:val="nil"/>
              <w:left w:val="nil"/>
            </w:tcBorders>
            <w:shd w:val="clear" w:color="auto" w:fill="808080"/>
            <w:vAlign w:val="center"/>
          </w:tcPr>
          <w:p w14:paraId="24BAF8DE" w14:textId="77777777" w:rsidR="002831EF" w:rsidRDefault="00000000">
            <w:pPr>
              <w:jc w:val="center"/>
              <w:rPr>
                <w:color w:val="002060"/>
                <w:sz w:val="20"/>
                <w:szCs w:val="20"/>
              </w:rPr>
            </w:pPr>
            <w:r>
              <w:rPr>
                <w:sz w:val="20"/>
                <w:szCs w:val="20"/>
              </w:rPr>
              <w:t>SUPLEMENTOS POR PERSONA</w:t>
            </w:r>
          </w:p>
        </w:tc>
        <w:tc>
          <w:tcPr>
            <w:tcW w:w="1003" w:type="dxa"/>
            <w:tcBorders>
              <w:top w:val="nil"/>
              <w:right w:val="nil"/>
            </w:tcBorders>
            <w:shd w:val="clear" w:color="auto" w:fill="808080"/>
            <w:vAlign w:val="center"/>
          </w:tcPr>
          <w:p w14:paraId="33EA1BBD" w14:textId="77777777" w:rsidR="002831EF" w:rsidRDefault="00000000">
            <w:pPr>
              <w:jc w:val="center"/>
              <w:cnfStyle w:val="100000000000" w:firstRow="1" w:lastRow="0" w:firstColumn="0" w:lastColumn="0" w:oddVBand="0" w:evenVBand="0" w:oddHBand="0" w:evenHBand="0" w:firstRowFirstColumn="0" w:firstRowLastColumn="0" w:lastRowFirstColumn="0" w:lastRowLastColumn="0"/>
              <w:rPr>
                <w:color w:val="002060"/>
                <w:sz w:val="20"/>
                <w:szCs w:val="20"/>
              </w:rPr>
            </w:pPr>
            <w:r>
              <w:rPr>
                <w:sz w:val="20"/>
                <w:szCs w:val="20"/>
              </w:rPr>
              <w:t>USD</w:t>
            </w:r>
          </w:p>
        </w:tc>
      </w:tr>
      <w:tr w:rsidR="00E571F6" w14:paraId="464ABF04" w14:textId="77777777" w:rsidTr="001F2C61">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4252" w:type="dxa"/>
            <w:tcBorders>
              <w:left w:val="nil"/>
            </w:tcBorders>
            <w:shd w:val="clear" w:color="auto" w:fill="auto"/>
            <w:vAlign w:val="center"/>
          </w:tcPr>
          <w:p w14:paraId="5304F30D" w14:textId="77777777" w:rsidR="00E571F6" w:rsidRDefault="00E571F6" w:rsidP="00E571F6">
            <w:pPr>
              <w:jc w:val="center"/>
              <w:rPr>
                <w:color w:val="002060"/>
                <w:sz w:val="20"/>
                <w:szCs w:val="20"/>
              </w:rPr>
            </w:pPr>
            <w:r>
              <w:rPr>
                <w:b w:val="0"/>
                <w:color w:val="000000"/>
                <w:sz w:val="20"/>
                <w:szCs w:val="20"/>
              </w:rPr>
              <w:t>Para pasajero viajando solo en servicios regulares</w:t>
            </w:r>
          </w:p>
        </w:tc>
        <w:tc>
          <w:tcPr>
            <w:tcW w:w="1003" w:type="dxa"/>
            <w:shd w:val="clear" w:color="auto" w:fill="auto"/>
            <w:vAlign w:val="bottom"/>
          </w:tcPr>
          <w:p w14:paraId="7FED1BA6" w14:textId="608AECC1" w:rsidR="00E571F6" w:rsidRDefault="00E571F6" w:rsidP="00E571F6">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rFonts w:ascii="Aptos Narrow" w:hAnsi="Aptos Narrow"/>
                <w:color w:val="000000"/>
                <w:sz w:val="22"/>
                <w:szCs w:val="22"/>
              </w:rPr>
              <w:t>403</w:t>
            </w:r>
          </w:p>
        </w:tc>
      </w:tr>
      <w:tr w:rsidR="00E571F6" w14:paraId="5627E6E4" w14:textId="77777777" w:rsidTr="001F2C61">
        <w:trPr>
          <w:trHeight w:val="416"/>
          <w:jc w:val="center"/>
        </w:trPr>
        <w:tc>
          <w:tcPr>
            <w:cnfStyle w:val="001000000000" w:firstRow="0" w:lastRow="0" w:firstColumn="1" w:lastColumn="0" w:oddVBand="0" w:evenVBand="0" w:oddHBand="0" w:evenHBand="0" w:firstRowFirstColumn="0" w:firstRowLastColumn="0" w:lastRowFirstColumn="0" w:lastRowLastColumn="0"/>
            <w:tcW w:w="4252" w:type="dxa"/>
            <w:tcBorders>
              <w:left w:val="nil"/>
              <w:bottom w:val="nil"/>
            </w:tcBorders>
            <w:shd w:val="clear" w:color="auto" w:fill="auto"/>
            <w:vAlign w:val="center"/>
          </w:tcPr>
          <w:p w14:paraId="3C8EE547" w14:textId="77777777" w:rsidR="00E571F6" w:rsidRDefault="00E571F6" w:rsidP="00E571F6">
            <w:pPr>
              <w:jc w:val="center"/>
              <w:rPr>
                <w:color w:val="002060"/>
                <w:sz w:val="20"/>
                <w:szCs w:val="20"/>
              </w:rPr>
            </w:pPr>
            <w:r>
              <w:rPr>
                <w:b w:val="0"/>
                <w:color w:val="000000"/>
                <w:sz w:val="20"/>
                <w:szCs w:val="20"/>
              </w:rPr>
              <w:t>De 2 pasajeros en adelante en Servicios Privados</w:t>
            </w:r>
          </w:p>
        </w:tc>
        <w:tc>
          <w:tcPr>
            <w:tcW w:w="1003" w:type="dxa"/>
            <w:shd w:val="clear" w:color="auto" w:fill="auto"/>
            <w:vAlign w:val="bottom"/>
          </w:tcPr>
          <w:p w14:paraId="50FEB30D" w14:textId="1FDF68D0" w:rsidR="00E571F6" w:rsidRDefault="00E571F6" w:rsidP="00E571F6">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ptos Narrow" w:hAnsi="Aptos Narrow"/>
                <w:color w:val="000000"/>
                <w:sz w:val="22"/>
                <w:szCs w:val="22"/>
              </w:rPr>
              <w:t>324</w:t>
            </w:r>
          </w:p>
        </w:tc>
      </w:tr>
    </w:tbl>
    <w:p w14:paraId="53D1AB9E" w14:textId="77777777" w:rsidR="002831EF" w:rsidRDefault="00000000">
      <w:pPr>
        <w:spacing w:after="0" w:line="240" w:lineRule="auto"/>
        <w:jc w:val="both"/>
        <w:rPr>
          <w:sz w:val="20"/>
          <w:szCs w:val="20"/>
        </w:rPr>
      </w:pPr>
      <w:bookmarkStart w:id="2" w:name="_heading=h.39acdni8le7s" w:colFirst="0" w:colLast="0"/>
      <w:bookmarkEnd w:id="2"/>
      <w:r>
        <w:rPr>
          <w:sz w:val="20"/>
          <w:szCs w:val="20"/>
        </w:rPr>
        <w:tab/>
      </w:r>
    </w:p>
    <w:tbl>
      <w:tblPr>
        <w:tblStyle w:val="a4"/>
        <w:tblW w:w="5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2"/>
        <w:gridCol w:w="1003"/>
      </w:tblGrid>
      <w:tr w:rsidR="002831EF" w14:paraId="65100476" w14:textId="77777777" w:rsidTr="002831EF">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4252" w:type="dxa"/>
            <w:tcBorders>
              <w:top w:val="nil"/>
              <w:left w:val="nil"/>
            </w:tcBorders>
            <w:shd w:val="clear" w:color="auto" w:fill="808080"/>
            <w:vAlign w:val="center"/>
          </w:tcPr>
          <w:p w14:paraId="2DB1B0BB" w14:textId="77777777" w:rsidR="002831EF" w:rsidRDefault="00000000">
            <w:pPr>
              <w:jc w:val="center"/>
              <w:rPr>
                <w:color w:val="002060"/>
                <w:sz w:val="20"/>
                <w:szCs w:val="20"/>
              </w:rPr>
            </w:pPr>
            <w:r>
              <w:rPr>
                <w:sz w:val="20"/>
                <w:szCs w:val="20"/>
              </w:rPr>
              <w:t>SUPLEMENTOS POR PERSONA- COCOPLUM</w:t>
            </w:r>
          </w:p>
        </w:tc>
        <w:tc>
          <w:tcPr>
            <w:tcW w:w="1003" w:type="dxa"/>
            <w:tcBorders>
              <w:top w:val="nil"/>
              <w:right w:val="nil"/>
            </w:tcBorders>
            <w:shd w:val="clear" w:color="auto" w:fill="808080"/>
            <w:vAlign w:val="center"/>
          </w:tcPr>
          <w:p w14:paraId="14D5B1BB" w14:textId="77777777" w:rsidR="002831EF" w:rsidRDefault="00000000">
            <w:pPr>
              <w:jc w:val="center"/>
              <w:cnfStyle w:val="100000000000" w:firstRow="1" w:lastRow="0" w:firstColumn="0" w:lastColumn="0" w:oddVBand="0" w:evenVBand="0" w:oddHBand="0" w:evenHBand="0" w:firstRowFirstColumn="0" w:firstRowLastColumn="0" w:lastRowFirstColumn="0" w:lastRowLastColumn="0"/>
              <w:rPr>
                <w:color w:val="002060"/>
                <w:sz w:val="20"/>
                <w:szCs w:val="20"/>
              </w:rPr>
            </w:pPr>
            <w:r>
              <w:rPr>
                <w:sz w:val="20"/>
                <w:szCs w:val="20"/>
              </w:rPr>
              <w:t>USD</w:t>
            </w:r>
          </w:p>
        </w:tc>
      </w:tr>
      <w:tr w:rsidR="00E571F6" w14:paraId="334A3E61" w14:textId="77777777" w:rsidTr="001B5233">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4252" w:type="dxa"/>
            <w:tcBorders>
              <w:left w:val="nil"/>
            </w:tcBorders>
            <w:shd w:val="clear" w:color="auto" w:fill="auto"/>
            <w:vAlign w:val="center"/>
          </w:tcPr>
          <w:p w14:paraId="3287FF2E" w14:textId="77777777" w:rsidR="00E571F6" w:rsidRDefault="00E571F6" w:rsidP="00E571F6">
            <w:pPr>
              <w:jc w:val="center"/>
              <w:rPr>
                <w:color w:val="002060"/>
                <w:sz w:val="20"/>
                <w:szCs w:val="20"/>
              </w:rPr>
            </w:pPr>
            <w:r>
              <w:rPr>
                <w:b w:val="0"/>
                <w:color w:val="000000"/>
                <w:sz w:val="20"/>
                <w:szCs w:val="20"/>
              </w:rPr>
              <w:t>Para pasajero viajando solo en servicios regulares</w:t>
            </w:r>
          </w:p>
        </w:tc>
        <w:tc>
          <w:tcPr>
            <w:tcW w:w="1003" w:type="dxa"/>
            <w:shd w:val="clear" w:color="auto" w:fill="auto"/>
            <w:vAlign w:val="bottom"/>
          </w:tcPr>
          <w:p w14:paraId="26555929" w14:textId="4DE0DB94" w:rsidR="00E571F6" w:rsidRDefault="00E571F6" w:rsidP="00E571F6">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rFonts w:ascii="Aptos Narrow" w:hAnsi="Aptos Narrow"/>
                <w:color w:val="000000"/>
                <w:sz w:val="22"/>
                <w:szCs w:val="22"/>
              </w:rPr>
              <w:t>393</w:t>
            </w:r>
          </w:p>
        </w:tc>
      </w:tr>
      <w:tr w:rsidR="00E571F6" w14:paraId="100A747D" w14:textId="77777777" w:rsidTr="001B5233">
        <w:trPr>
          <w:trHeight w:val="416"/>
          <w:jc w:val="center"/>
        </w:trPr>
        <w:tc>
          <w:tcPr>
            <w:cnfStyle w:val="001000000000" w:firstRow="0" w:lastRow="0" w:firstColumn="1" w:lastColumn="0" w:oddVBand="0" w:evenVBand="0" w:oddHBand="0" w:evenHBand="0" w:firstRowFirstColumn="0" w:firstRowLastColumn="0" w:lastRowFirstColumn="0" w:lastRowLastColumn="0"/>
            <w:tcW w:w="4252" w:type="dxa"/>
            <w:tcBorders>
              <w:left w:val="nil"/>
              <w:bottom w:val="nil"/>
            </w:tcBorders>
            <w:shd w:val="clear" w:color="auto" w:fill="auto"/>
            <w:vAlign w:val="center"/>
          </w:tcPr>
          <w:p w14:paraId="4247E9D4" w14:textId="77777777" w:rsidR="00E571F6" w:rsidRDefault="00E571F6" w:rsidP="00E571F6">
            <w:pPr>
              <w:jc w:val="center"/>
              <w:rPr>
                <w:color w:val="002060"/>
                <w:sz w:val="20"/>
                <w:szCs w:val="20"/>
              </w:rPr>
            </w:pPr>
            <w:r>
              <w:rPr>
                <w:b w:val="0"/>
                <w:color w:val="000000"/>
                <w:sz w:val="20"/>
                <w:szCs w:val="20"/>
              </w:rPr>
              <w:t>De 2 pasajeros en adelante en Servicios Privados</w:t>
            </w:r>
          </w:p>
        </w:tc>
        <w:tc>
          <w:tcPr>
            <w:tcW w:w="1003" w:type="dxa"/>
            <w:shd w:val="clear" w:color="auto" w:fill="auto"/>
            <w:vAlign w:val="bottom"/>
          </w:tcPr>
          <w:p w14:paraId="5BE234A5" w14:textId="37AC5843" w:rsidR="00E571F6" w:rsidRDefault="00E571F6" w:rsidP="00E571F6">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ascii="Aptos Narrow" w:hAnsi="Aptos Narrow"/>
                <w:color w:val="000000"/>
                <w:sz w:val="22"/>
                <w:szCs w:val="22"/>
              </w:rPr>
              <w:t>344</w:t>
            </w:r>
          </w:p>
        </w:tc>
      </w:tr>
    </w:tbl>
    <w:p w14:paraId="7C238B04" w14:textId="77777777" w:rsidR="002831EF" w:rsidRDefault="002831EF" w:rsidP="00E571F6">
      <w:pPr>
        <w:spacing w:after="0" w:line="240" w:lineRule="auto"/>
        <w:jc w:val="both"/>
        <w:rPr>
          <w:sz w:val="20"/>
          <w:szCs w:val="20"/>
        </w:rPr>
      </w:pPr>
    </w:p>
    <w:sectPr w:rsidR="002831EF">
      <w:type w:val="continuous"/>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540129E-79AB-465A-98AE-EB60B6E4AD3A}"/>
    <w:embedBold r:id="rId2" w:fontKey="{1792DC1F-937A-4E82-9D1A-6249DE2EB85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21DD5D6C-6CFC-49B4-8A9F-3A1EC3705D84}"/>
    <w:embedBold r:id="rId4" w:fontKey="{E9BD6597-12F0-4A14-8851-494C66E37322}"/>
  </w:font>
  <w:font w:name="Calibri Light">
    <w:panose1 w:val="020F0302020204030204"/>
    <w:charset w:val="00"/>
    <w:family w:val="swiss"/>
    <w:pitch w:val="variable"/>
    <w:sig w:usb0="E4002EFF" w:usb1="C000247B" w:usb2="00000009" w:usb3="00000000" w:csb0="000001FF" w:csb1="00000000"/>
    <w:embedRegular r:id="rId5" w:fontKey="{0944E783-AD41-4F28-8E43-E71D14F86597}"/>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roman"/>
    <w:notTrueType/>
    <w:pitch w:val="default"/>
    <w:embedRegular r:id="rId6" w:fontKey="{76C1FB54-2FCA-4323-A78A-D4860D9293EA}"/>
  </w:font>
  <w:font w:name="Georgia">
    <w:panose1 w:val="02040502050405020303"/>
    <w:charset w:val="00"/>
    <w:family w:val="roman"/>
    <w:pitch w:val="variable"/>
    <w:sig w:usb0="00000287" w:usb1="00000000" w:usb2="00000000" w:usb3="00000000" w:csb0="0000009F" w:csb1="00000000"/>
    <w:embedRegular r:id="rId7" w:fontKey="{E74B70B9-E2D7-4F74-BE53-F00DF4F51879}"/>
    <w:embedItalic r:id="rId8" w:fontKey="{87A12B2B-7D93-4299-9727-147AC5853462}"/>
  </w:font>
  <w:font w:name="Segoe UI">
    <w:panose1 w:val="020B0502040204020203"/>
    <w:charset w:val="00"/>
    <w:family w:val="roman"/>
    <w:notTrueType/>
    <w:pitch w:val="default"/>
    <w:embedRegular r:id="rId9" w:fontKey="{C3B36B5D-5260-4DD4-B19D-C9B97022E3C2}"/>
  </w:font>
  <w:font w:name="Aptos Narrow">
    <w:charset w:val="00"/>
    <w:family w:val="swiss"/>
    <w:pitch w:val="variable"/>
    <w:sig w:usb0="20000287" w:usb1="00000003" w:usb2="00000000" w:usb3="00000000" w:csb0="0000019F" w:csb1="00000000"/>
    <w:embedRegular r:id="rId10" w:fontKey="{066926CE-C1A1-4CC3-B300-C51325F0E5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F64C5"/>
    <w:multiLevelType w:val="multilevel"/>
    <w:tmpl w:val="53FC4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283690"/>
    <w:multiLevelType w:val="multilevel"/>
    <w:tmpl w:val="C756C5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621000"/>
    <w:multiLevelType w:val="multilevel"/>
    <w:tmpl w:val="0B1CAE8C"/>
    <w:lvl w:ilvl="0">
      <w:start w:val="11"/>
      <w:numFmt w:val="bullet"/>
      <w:lvlText w:val="●"/>
      <w:lvlJc w:val="left"/>
      <w:pPr>
        <w:ind w:left="720" w:hanging="360"/>
      </w:pPr>
      <w:rPr>
        <w:rFonts w:ascii="Noto Sans Symbols" w:eastAsia="Noto Sans Symbols" w:hAnsi="Noto Sans Symbols" w:cs="Noto Sans Symbols"/>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0C08A2"/>
    <w:multiLevelType w:val="multilevel"/>
    <w:tmpl w:val="E51885D6"/>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4" w15:restartNumberingAfterBreak="0">
    <w:nsid w:val="462D7944"/>
    <w:multiLevelType w:val="multilevel"/>
    <w:tmpl w:val="D8A0F2C6"/>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747B67"/>
    <w:multiLevelType w:val="multilevel"/>
    <w:tmpl w:val="FB78CA98"/>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F50710"/>
    <w:multiLevelType w:val="multilevel"/>
    <w:tmpl w:val="5588BBD4"/>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5488046">
    <w:abstractNumId w:val="2"/>
  </w:num>
  <w:num w:numId="2" w16cid:durableId="286591886">
    <w:abstractNumId w:val="4"/>
  </w:num>
  <w:num w:numId="3" w16cid:durableId="882903290">
    <w:abstractNumId w:val="5"/>
  </w:num>
  <w:num w:numId="4" w16cid:durableId="437874263">
    <w:abstractNumId w:val="3"/>
  </w:num>
  <w:num w:numId="5" w16cid:durableId="1613126790">
    <w:abstractNumId w:val="1"/>
  </w:num>
  <w:num w:numId="6" w16cid:durableId="387075020">
    <w:abstractNumId w:val="6"/>
  </w:num>
  <w:num w:numId="7" w16cid:durableId="715935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1EF"/>
    <w:rsid w:val="002831EF"/>
    <w:rsid w:val="003F2D18"/>
    <w:rsid w:val="007D2A18"/>
    <w:rsid w:val="00E571F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A0AE"/>
  <w15:docId w15:val="{2BBE4CE2-450C-42F5-BFB1-C2E0B77EE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CC"/>
  </w:style>
  <w:style w:type="paragraph" w:styleId="Ttulo1">
    <w:name w:val="heading 1"/>
    <w:basedOn w:val="Normal"/>
    <w:next w:val="Normal"/>
    <w:link w:val="Ttulo1Car"/>
    <w:uiPriority w:val="9"/>
    <w:qFormat/>
    <w:rsid w:val="009C47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C47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C47CC"/>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9C47CC"/>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9C47CC"/>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9C47CC"/>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9C4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C47CC"/>
    <w:pPr>
      <w:spacing w:after="0" w:line="240" w:lineRule="auto"/>
    </w:pPr>
  </w:style>
  <w:style w:type="character" w:customStyle="1" w:styleId="SinespaciadoCar">
    <w:name w:val="Sin espaciado Car"/>
    <w:link w:val="Sinespaciado"/>
    <w:uiPriority w:val="1"/>
    <w:rsid w:val="009C47CC"/>
    <w:rPr>
      <w:lang w:val="es-CO"/>
    </w:rPr>
  </w:style>
  <w:style w:type="paragraph" w:styleId="Textoindependiente">
    <w:name w:val="Body Text"/>
    <w:basedOn w:val="Normal"/>
    <w:link w:val="TextoindependienteCar"/>
    <w:uiPriority w:val="99"/>
    <w:unhideWhenUsed/>
    <w:rsid w:val="009C47CC"/>
    <w:pPr>
      <w:spacing w:after="120"/>
    </w:pPr>
  </w:style>
  <w:style w:type="character" w:customStyle="1" w:styleId="TextoindependienteCar">
    <w:name w:val="Texto independiente Car"/>
    <w:basedOn w:val="Fuentedeprrafopredeter"/>
    <w:link w:val="Textoindependiente"/>
    <w:uiPriority w:val="99"/>
    <w:rsid w:val="009C47CC"/>
    <w:rPr>
      <w:lang w:val="es-CO"/>
    </w:rPr>
  </w:style>
  <w:style w:type="paragraph" w:customStyle="1" w:styleId="Default">
    <w:name w:val="Default"/>
    <w:rsid w:val="009C47CC"/>
    <w:pPr>
      <w:autoSpaceDE w:val="0"/>
      <w:autoSpaceDN w:val="0"/>
      <w:adjustRightInd w:val="0"/>
      <w:spacing w:after="0" w:line="240" w:lineRule="auto"/>
    </w:pPr>
    <w:rPr>
      <w:rFonts w:ascii="Bahnschrift" w:hAnsi="Bahnschrift" w:cs="Bahnschrift"/>
      <w:color w:val="000000"/>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F61554"/>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C568DA"/>
    <w:rPr>
      <w:sz w:val="16"/>
      <w:szCs w:val="16"/>
    </w:rPr>
  </w:style>
  <w:style w:type="paragraph" w:styleId="Textocomentario">
    <w:name w:val="annotation text"/>
    <w:basedOn w:val="Normal"/>
    <w:link w:val="TextocomentarioCar"/>
    <w:uiPriority w:val="99"/>
    <w:semiHidden/>
    <w:unhideWhenUsed/>
    <w:rsid w:val="00C568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68DA"/>
    <w:rPr>
      <w:sz w:val="20"/>
      <w:szCs w:val="20"/>
    </w:rPr>
  </w:style>
  <w:style w:type="paragraph" w:styleId="Asuntodelcomentario">
    <w:name w:val="annotation subject"/>
    <w:basedOn w:val="Textocomentario"/>
    <w:next w:val="Textocomentario"/>
    <w:link w:val="AsuntodelcomentarioCar"/>
    <w:uiPriority w:val="99"/>
    <w:semiHidden/>
    <w:unhideWhenUsed/>
    <w:rsid w:val="00C568DA"/>
    <w:rPr>
      <w:b/>
      <w:bCs/>
    </w:rPr>
  </w:style>
  <w:style w:type="character" w:customStyle="1" w:styleId="AsuntodelcomentarioCar">
    <w:name w:val="Asunto del comentario Car"/>
    <w:basedOn w:val="TextocomentarioCar"/>
    <w:link w:val="Asuntodelcomentario"/>
    <w:uiPriority w:val="99"/>
    <w:semiHidden/>
    <w:rsid w:val="00C568DA"/>
    <w:rPr>
      <w:b/>
      <w:bCs/>
      <w:sz w:val="20"/>
      <w:szCs w:val="20"/>
    </w:rPr>
  </w:style>
  <w:style w:type="paragraph" w:styleId="Textodeglobo">
    <w:name w:val="Balloon Text"/>
    <w:basedOn w:val="Normal"/>
    <w:link w:val="TextodegloboCar"/>
    <w:uiPriority w:val="99"/>
    <w:semiHidden/>
    <w:unhideWhenUsed/>
    <w:rsid w:val="00C568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68DA"/>
    <w:rPr>
      <w:rFonts w:ascii="Segoe UI" w:hAnsi="Segoe UI" w:cs="Segoe UI"/>
      <w:sz w:val="18"/>
      <w:szCs w:val="18"/>
    </w:rPr>
  </w:style>
  <w:style w:type="paragraph" w:styleId="Encabezado">
    <w:name w:val="header"/>
    <w:basedOn w:val="Normal"/>
    <w:link w:val="EncabezadoCar"/>
    <w:uiPriority w:val="99"/>
    <w:unhideWhenUsed/>
    <w:rsid w:val="00C253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53AD"/>
  </w:style>
  <w:style w:type="paragraph" w:styleId="Piedepgina">
    <w:name w:val="footer"/>
    <w:basedOn w:val="Normal"/>
    <w:link w:val="PiedepginaCar"/>
    <w:uiPriority w:val="99"/>
    <w:unhideWhenUsed/>
    <w:rsid w:val="00C253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53AD"/>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54f49r6OBaeSxdQ9mVEQzf7jUA==">CgMxLjAyCWguMzBqMHpsbDIJaC4xZm9iOXRlMg5oLjM5YWNkbmk4bGU3czgAciExcHhPZ3NpY1paNHhVcGVabHN6U2JSR3JXLVBneW5SNjk=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2648</Words>
  <Characters>14569</Characters>
  <Application>Microsoft Office Word</Application>
  <DocSecurity>0</DocSecurity>
  <Lines>121</Lines>
  <Paragraphs>34</Paragraphs>
  <ScaleCrop>false</ScaleCrop>
  <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3</cp:revision>
  <dcterms:created xsi:type="dcterms:W3CDTF">2021-10-23T00:10:00Z</dcterms:created>
  <dcterms:modified xsi:type="dcterms:W3CDTF">2025-03-04T01:22:00Z</dcterms:modified>
</cp:coreProperties>
</file>